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54D" w:rsidRDefault="0079754D">
      <w:pPr>
        <w:rPr>
          <w:sz w:val="28"/>
          <w:szCs w:val="28"/>
        </w:rPr>
      </w:pPr>
    </w:p>
    <w:p w:rsidR="00E676D9" w:rsidRPr="0079754D" w:rsidRDefault="0079754D">
      <w:pPr>
        <w:rPr>
          <w:b/>
          <w:sz w:val="36"/>
          <w:szCs w:val="36"/>
        </w:rPr>
      </w:pPr>
      <w:r w:rsidRPr="0079754D">
        <w:rPr>
          <w:b/>
          <w:sz w:val="36"/>
          <w:szCs w:val="36"/>
        </w:rPr>
        <w:t>La covisione come strumento di valutazione del lavoro clinico</w:t>
      </w:r>
    </w:p>
    <w:p w:rsidR="0079754D" w:rsidRDefault="0079754D" w:rsidP="0079754D">
      <w:pPr>
        <w:jc w:val="right"/>
        <w:rPr>
          <w:b/>
          <w:sz w:val="28"/>
          <w:szCs w:val="28"/>
        </w:rPr>
      </w:pPr>
      <w:r w:rsidRPr="0079754D">
        <w:rPr>
          <w:b/>
          <w:sz w:val="28"/>
          <w:szCs w:val="28"/>
        </w:rPr>
        <w:t>Dott.ssa Gina Cadeddu</w:t>
      </w:r>
    </w:p>
    <w:p w:rsidR="0079754D" w:rsidRDefault="00AA6D71" w:rsidP="007F4A09">
      <w:pPr>
        <w:jc w:val="both"/>
        <w:rPr>
          <w:b/>
          <w:sz w:val="28"/>
          <w:szCs w:val="28"/>
        </w:rPr>
      </w:pPr>
      <w:r>
        <w:rPr>
          <w:b/>
          <w:sz w:val="28"/>
          <w:szCs w:val="28"/>
        </w:rPr>
        <w:t>Osservazioni sui processi nei gruppi di covisione</w:t>
      </w:r>
    </w:p>
    <w:p w:rsidR="0079754D" w:rsidRDefault="0079754D" w:rsidP="007F4A09">
      <w:pPr>
        <w:jc w:val="both"/>
        <w:rPr>
          <w:i/>
          <w:sz w:val="28"/>
          <w:szCs w:val="28"/>
        </w:rPr>
      </w:pPr>
      <w:r w:rsidRPr="0079754D">
        <w:rPr>
          <w:i/>
          <w:sz w:val="28"/>
          <w:szCs w:val="28"/>
        </w:rPr>
        <w:t>Da bambina mi regalarono</w:t>
      </w:r>
      <w:r>
        <w:rPr>
          <w:i/>
          <w:sz w:val="28"/>
          <w:szCs w:val="28"/>
        </w:rPr>
        <w:t xml:space="preserve"> un caleidoscopio . Scoprii un gioco che aveva una caratteristica unica: non potevo e non riuscivo a scegliere quale fosse l’immagine migliore. Tutte mi lasciavano meravigliata, contenta, esterrefatta.</w:t>
      </w:r>
    </w:p>
    <w:p w:rsidR="0079754D" w:rsidRDefault="0079754D" w:rsidP="007F4A09">
      <w:pPr>
        <w:jc w:val="both"/>
        <w:rPr>
          <w:sz w:val="28"/>
          <w:szCs w:val="28"/>
        </w:rPr>
      </w:pPr>
      <w:r w:rsidRPr="0079754D">
        <w:rPr>
          <w:sz w:val="28"/>
          <w:szCs w:val="28"/>
        </w:rPr>
        <w:t>Co</w:t>
      </w:r>
      <w:r>
        <w:rPr>
          <w:sz w:val="28"/>
          <w:szCs w:val="28"/>
        </w:rPr>
        <w:t>sì può essere concepito il modo con cui guardare alle teorie , fenomeni percettivi stabilizzati che</w:t>
      </w:r>
      <w:r w:rsidR="00987941">
        <w:rPr>
          <w:sz w:val="28"/>
          <w:szCs w:val="28"/>
        </w:rPr>
        <w:t>,</w:t>
      </w:r>
      <w:r>
        <w:rPr>
          <w:sz w:val="28"/>
          <w:szCs w:val="28"/>
        </w:rPr>
        <w:t xml:space="preserve"> presi alcuni elementi </w:t>
      </w:r>
      <w:r w:rsidR="00987941">
        <w:rPr>
          <w:sz w:val="28"/>
          <w:szCs w:val="28"/>
        </w:rPr>
        <w:t>, li assemblano per fornire una visione della realtà osservata.</w:t>
      </w:r>
    </w:p>
    <w:p w:rsidR="00987941" w:rsidRDefault="00987941" w:rsidP="007F4A09">
      <w:pPr>
        <w:jc w:val="both"/>
        <w:rPr>
          <w:sz w:val="28"/>
          <w:szCs w:val="28"/>
        </w:rPr>
      </w:pPr>
      <w:r>
        <w:rPr>
          <w:sz w:val="28"/>
          <w:szCs w:val="28"/>
        </w:rPr>
        <w:t>La covisione tra pari si fonda sulla validità della molteplicità percettiva che esclude a priori una graduatoria di merito</w:t>
      </w:r>
      <w:r w:rsidR="007F4A09">
        <w:rPr>
          <w:sz w:val="28"/>
          <w:szCs w:val="28"/>
        </w:rPr>
        <w:t>. Nella covisione , piuttosto, vengono osservate le visioni/immagini che si producono a partire dall’ascolto del materiale e tale prassi può essere considerata tra gli strumenti  di valutazione qualitativa dei percorsi clinici.</w:t>
      </w:r>
    </w:p>
    <w:p w:rsidR="0071596C" w:rsidRDefault="0071596C" w:rsidP="007F4A09">
      <w:pPr>
        <w:jc w:val="both"/>
        <w:rPr>
          <w:sz w:val="28"/>
          <w:szCs w:val="28"/>
        </w:rPr>
      </w:pPr>
      <w:r>
        <w:rPr>
          <w:sz w:val="28"/>
          <w:szCs w:val="28"/>
        </w:rPr>
        <w:t xml:space="preserve">Questa relazione nasce con l’idea di riflettere insieme sull’utilizzo di uno strumento quale il gruppo di covisione per valutare non tanto l’outcome ( esito ) </w:t>
      </w:r>
      <w:r w:rsidR="00374991">
        <w:rPr>
          <w:sz w:val="28"/>
          <w:szCs w:val="28"/>
        </w:rPr>
        <w:t>piuttosto il nostro</w:t>
      </w:r>
      <w:r>
        <w:rPr>
          <w:sz w:val="28"/>
          <w:szCs w:val="28"/>
        </w:rPr>
        <w:t xml:space="preserve"> intento </w:t>
      </w:r>
      <w:r w:rsidR="00374991">
        <w:rPr>
          <w:sz w:val="28"/>
          <w:szCs w:val="28"/>
        </w:rPr>
        <w:t xml:space="preserve">è </w:t>
      </w:r>
      <w:r>
        <w:rPr>
          <w:sz w:val="28"/>
          <w:szCs w:val="28"/>
        </w:rPr>
        <w:t xml:space="preserve">riflettere su ciò che viene definito l’effectiveness dell’intervento clinico. Si tratta di una dimensione in cui </w:t>
      </w:r>
      <w:r w:rsidR="00374991">
        <w:rPr>
          <w:sz w:val="28"/>
          <w:szCs w:val="28"/>
        </w:rPr>
        <w:t xml:space="preserve">, per esempio, </w:t>
      </w:r>
      <w:r>
        <w:rPr>
          <w:sz w:val="28"/>
          <w:szCs w:val="28"/>
        </w:rPr>
        <w:t xml:space="preserve">si </w:t>
      </w:r>
      <w:r w:rsidR="00374991">
        <w:rPr>
          <w:sz w:val="28"/>
          <w:szCs w:val="28"/>
        </w:rPr>
        <w:t xml:space="preserve">può </w:t>
      </w:r>
      <w:r>
        <w:rPr>
          <w:sz w:val="28"/>
          <w:szCs w:val="28"/>
        </w:rPr>
        <w:t>osserva</w:t>
      </w:r>
      <w:r w:rsidR="00374991">
        <w:rPr>
          <w:sz w:val="28"/>
          <w:szCs w:val="28"/>
        </w:rPr>
        <w:t>re</w:t>
      </w:r>
      <w:r>
        <w:rPr>
          <w:sz w:val="28"/>
          <w:szCs w:val="28"/>
        </w:rPr>
        <w:t xml:space="preserve"> quanto l’intervento clinico abbia aumentato alcune capacità quali la mentalizzazione , la comprensione di sé, la gestione delle relazioni interpersonali, l’autostim</w:t>
      </w:r>
      <w:r w:rsidR="00374991">
        <w:rPr>
          <w:sz w:val="28"/>
          <w:szCs w:val="28"/>
        </w:rPr>
        <w:t>a, ecc.</w:t>
      </w:r>
    </w:p>
    <w:p w:rsidR="007F4A09" w:rsidRDefault="007F4A09" w:rsidP="007F4A09">
      <w:pPr>
        <w:jc w:val="both"/>
        <w:rPr>
          <w:sz w:val="28"/>
          <w:szCs w:val="28"/>
        </w:rPr>
      </w:pPr>
      <w:r>
        <w:rPr>
          <w:sz w:val="28"/>
          <w:szCs w:val="28"/>
        </w:rPr>
        <w:t xml:space="preserve">Come valutare il nostro lavoro è da </w:t>
      </w:r>
      <w:r w:rsidR="00374991">
        <w:rPr>
          <w:sz w:val="28"/>
          <w:szCs w:val="28"/>
        </w:rPr>
        <w:t xml:space="preserve">sempre oggetto </w:t>
      </w:r>
      <w:r w:rsidR="00902721">
        <w:rPr>
          <w:sz w:val="28"/>
          <w:szCs w:val="28"/>
        </w:rPr>
        <w:t xml:space="preserve"> di studio. Qualitativamente e quantitativamente parlando sono stati tracciati e utilizzati strumenti diversi, questionari, test , retest , supervisioni, inchieste, ecc.</w:t>
      </w:r>
      <w:r w:rsidR="00780AEA">
        <w:rPr>
          <w:sz w:val="28"/>
          <w:szCs w:val="28"/>
        </w:rPr>
        <w:t xml:space="preserve"> L’introduzione della metodologia della valutazione in un campo complesso ed eterogeneo qual’ è quello della salute mentale, sostiene R. Barone ( pag 112 Gruppo analisi e comunità terapeutica), rappresenta oggi una vera e propria sfida in quanto non è affatto facile intraprendere questo tipo di percorso date le difficoltà preliminari di delimitazione-misurazione.</w:t>
      </w:r>
    </w:p>
    <w:p w:rsidR="00902721" w:rsidRDefault="00780AEA" w:rsidP="007F4A09">
      <w:pPr>
        <w:jc w:val="both"/>
        <w:rPr>
          <w:sz w:val="28"/>
          <w:szCs w:val="28"/>
        </w:rPr>
      </w:pPr>
      <w:r>
        <w:rPr>
          <w:sz w:val="28"/>
          <w:szCs w:val="28"/>
        </w:rPr>
        <w:lastRenderedPageBreak/>
        <w:t>D’altra parte, v</w:t>
      </w:r>
      <w:r w:rsidR="00902721">
        <w:rPr>
          <w:sz w:val="28"/>
          <w:szCs w:val="28"/>
        </w:rPr>
        <w:t>alutare l’eff</w:t>
      </w:r>
      <w:r w:rsidR="0071596C">
        <w:rPr>
          <w:sz w:val="28"/>
          <w:szCs w:val="28"/>
        </w:rPr>
        <w:t xml:space="preserve">ectiveness </w:t>
      </w:r>
      <w:r w:rsidR="00902721">
        <w:rPr>
          <w:sz w:val="28"/>
          <w:szCs w:val="28"/>
        </w:rPr>
        <w:t xml:space="preserve"> </w:t>
      </w:r>
      <w:r w:rsidR="00833051">
        <w:rPr>
          <w:sz w:val="28"/>
          <w:szCs w:val="28"/>
        </w:rPr>
        <w:t>di una cura</w:t>
      </w:r>
      <w:r w:rsidR="00F2349B">
        <w:rPr>
          <w:sz w:val="28"/>
          <w:szCs w:val="28"/>
        </w:rPr>
        <w:t xml:space="preserve"> rientra oggi tra le verifiche </w:t>
      </w:r>
      <w:r w:rsidR="00833051">
        <w:rPr>
          <w:sz w:val="28"/>
          <w:szCs w:val="28"/>
        </w:rPr>
        <w:t xml:space="preserve"> </w:t>
      </w:r>
      <w:r w:rsidR="00F2349B">
        <w:rPr>
          <w:sz w:val="28"/>
          <w:szCs w:val="28"/>
        </w:rPr>
        <w:t xml:space="preserve">basate sull’evidenza e si pone come </w:t>
      </w:r>
      <w:r w:rsidR="00902721">
        <w:rPr>
          <w:sz w:val="28"/>
          <w:szCs w:val="28"/>
        </w:rPr>
        <w:t xml:space="preserve">obiettivo </w:t>
      </w:r>
      <w:r w:rsidR="00F2349B">
        <w:rPr>
          <w:sz w:val="28"/>
          <w:szCs w:val="28"/>
        </w:rPr>
        <w:t xml:space="preserve">importante </w:t>
      </w:r>
      <w:r w:rsidR="00902721">
        <w:rPr>
          <w:sz w:val="28"/>
          <w:szCs w:val="28"/>
        </w:rPr>
        <w:t xml:space="preserve">  sia </w:t>
      </w:r>
      <w:r w:rsidR="00F2349B">
        <w:rPr>
          <w:sz w:val="28"/>
          <w:szCs w:val="28"/>
        </w:rPr>
        <w:t xml:space="preserve">per </w:t>
      </w:r>
      <w:r w:rsidR="00902721">
        <w:rPr>
          <w:sz w:val="28"/>
          <w:szCs w:val="28"/>
        </w:rPr>
        <w:t>gli operatori dei servizi pubblici si</w:t>
      </w:r>
      <w:r w:rsidR="00833051">
        <w:rPr>
          <w:sz w:val="28"/>
          <w:szCs w:val="28"/>
        </w:rPr>
        <w:t>a</w:t>
      </w:r>
      <w:r w:rsidR="00902721">
        <w:rPr>
          <w:sz w:val="28"/>
          <w:szCs w:val="28"/>
        </w:rPr>
        <w:t xml:space="preserve"> </w:t>
      </w:r>
      <w:r w:rsidR="00F2349B">
        <w:rPr>
          <w:sz w:val="28"/>
          <w:szCs w:val="28"/>
        </w:rPr>
        <w:t xml:space="preserve">per </w:t>
      </w:r>
      <w:r w:rsidR="00902721">
        <w:rPr>
          <w:sz w:val="28"/>
          <w:szCs w:val="28"/>
        </w:rPr>
        <w:t>i professionisti del privato o del privato sociale.</w:t>
      </w:r>
    </w:p>
    <w:p w:rsidR="000B47E6" w:rsidRDefault="000B47E6" w:rsidP="007F4A09">
      <w:pPr>
        <w:jc w:val="both"/>
        <w:rPr>
          <w:sz w:val="28"/>
          <w:szCs w:val="28"/>
        </w:rPr>
      </w:pPr>
      <w:r>
        <w:rPr>
          <w:sz w:val="28"/>
          <w:szCs w:val="28"/>
        </w:rPr>
        <w:t>Nel SSN , i processi di azienda</w:t>
      </w:r>
      <w:r w:rsidR="00E0409E">
        <w:rPr>
          <w:sz w:val="28"/>
          <w:szCs w:val="28"/>
        </w:rPr>
        <w:t>lizzazione tendono ad assicurare</w:t>
      </w:r>
      <w:r>
        <w:rPr>
          <w:sz w:val="28"/>
          <w:szCs w:val="28"/>
        </w:rPr>
        <w:t xml:space="preserve"> al cittadino livelli essenziali ed uniformi di assistenza e a tal fine i servizi territoriali sono interessati a valutare i reali esiti degli interventi realizzati. Si tratta, qui, di una effectiveness   che </w:t>
      </w:r>
      <w:r w:rsidR="00E0409E">
        <w:rPr>
          <w:sz w:val="28"/>
          <w:szCs w:val="28"/>
        </w:rPr>
        <w:t xml:space="preserve">deve essere </w:t>
      </w:r>
      <w:r>
        <w:rPr>
          <w:sz w:val="28"/>
          <w:szCs w:val="28"/>
        </w:rPr>
        <w:t xml:space="preserve"> riscontrabile direttamente sul campo , che </w:t>
      </w:r>
      <w:r w:rsidR="00E0409E">
        <w:rPr>
          <w:sz w:val="28"/>
          <w:szCs w:val="28"/>
        </w:rPr>
        <w:t>per far ciò</w:t>
      </w:r>
      <w:r w:rsidR="00374991">
        <w:rPr>
          <w:sz w:val="28"/>
          <w:szCs w:val="28"/>
        </w:rPr>
        <w:t xml:space="preserve"> deve anche</w:t>
      </w:r>
      <w:r w:rsidR="00E0409E">
        <w:rPr>
          <w:sz w:val="28"/>
          <w:szCs w:val="28"/>
        </w:rPr>
        <w:t xml:space="preserve"> diffonde</w:t>
      </w:r>
      <w:r w:rsidR="00F0221E">
        <w:rPr>
          <w:sz w:val="28"/>
          <w:szCs w:val="28"/>
        </w:rPr>
        <w:t>re</w:t>
      </w:r>
      <w:r w:rsidR="00B42639">
        <w:rPr>
          <w:sz w:val="28"/>
          <w:szCs w:val="28"/>
        </w:rPr>
        <w:t xml:space="preserve"> </w:t>
      </w:r>
      <w:r>
        <w:rPr>
          <w:sz w:val="28"/>
          <w:szCs w:val="28"/>
        </w:rPr>
        <w:t xml:space="preserve"> la cultura ed il metodo di una </w:t>
      </w:r>
      <w:r w:rsidR="00374991">
        <w:rPr>
          <w:sz w:val="28"/>
          <w:szCs w:val="28"/>
        </w:rPr>
        <w:t>valutazione routinaria dove siano gl</w:t>
      </w:r>
      <w:r>
        <w:rPr>
          <w:sz w:val="28"/>
          <w:szCs w:val="28"/>
        </w:rPr>
        <w:t>i</w:t>
      </w:r>
      <w:r w:rsidR="00374991">
        <w:rPr>
          <w:sz w:val="28"/>
          <w:szCs w:val="28"/>
        </w:rPr>
        <w:t xml:space="preserve"> stessi</w:t>
      </w:r>
      <w:r>
        <w:rPr>
          <w:sz w:val="28"/>
          <w:szCs w:val="28"/>
        </w:rPr>
        <w:t xml:space="preserve"> clinici che fanno l’</w:t>
      </w:r>
      <w:r w:rsidR="00E0409E">
        <w:rPr>
          <w:sz w:val="28"/>
          <w:szCs w:val="28"/>
        </w:rPr>
        <w:t xml:space="preserve">intervento gli </w:t>
      </w:r>
      <w:r>
        <w:rPr>
          <w:sz w:val="28"/>
          <w:szCs w:val="28"/>
        </w:rPr>
        <w:t xml:space="preserve"> operatori che</w:t>
      </w:r>
      <w:r w:rsidR="00374991">
        <w:rPr>
          <w:sz w:val="28"/>
          <w:szCs w:val="28"/>
        </w:rPr>
        <w:t xml:space="preserve"> poi</w:t>
      </w:r>
      <w:r>
        <w:rPr>
          <w:sz w:val="28"/>
          <w:szCs w:val="28"/>
        </w:rPr>
        <w:t xml:space="preserve"> lo valutano e lo ver</w:t>
      </w:r>
      <w:r w:rsidR="00E0409E">
        <w:rPr>
          <w:sz w:val="28"/>
          <w:szCs w:val="28"/>
        </w:rPr>
        <w:t>i</w:t>
      </w:r>
      <w:r>
        <w:rPr>
          <w:sz w:val="28"/>
          <w:szCs w:val="28"/>
        </w:rPr>
        <w:t xml:space="preserve">ficano e non dei ricercatori estranei al Servizio </w:t>
      </w:r>
      <w:r w:rsidR="00E0409E">
        <w:rPr>
          <w:sz w:val="28"/>
          <w:szCs w:val="28"/>
        </w:rPr>
        <w:t>.</w:t>
      </w:r>
      <w:r>
        <w:rPr>
          <w:sz w:val="28"/>
          <w:szCs w:val="28"/>
        </w:rPr>
        <w:t xml:space="preserve"> </w:t>
      </w:r>
    </w:p>
    <w:p w:rsidR="00902721" w:rsidRDefault="00902721" w:rsidP="007F4A09">
      <w:pPr>
        <w:jc w:val="both"/>
        <w:rPr>
          <w:sz w:val="28"/>
          <w:szCs w:val="28"/>
        </w:rPr>
      </w:pPr>
      <w:r>
        <w:rPr>
          <w:sz w:val="28"/>
          <w:szCs w:val="28"/>
        </w:rPr>
        <w:t>Spesso sono maggiormente percorribili forme di valutazione quantitativa per la facilità e la velocità che richiedono senza troppo aumentare la fatica ed il carico di lavoro  degli operatori sanitari e sociali.</w:t>
      </w:r>
    </w:p>
    <w:p w:rsidR="00902721" w:rsidRDefault="00902721" w:rsidP="007F4A09">
      <w:pPr>
        <w:jc w:val="both"/>
        <w:rPr>
          <w:sz w:val="28"/>
          <w:szCs w:val="28"/>
        </w:rPr>
      </w:pPr>
      <w:r>
        <w:rPr>
          <w:sz w:val="28"/>
          <w:szCs w:val="28"/>
        </w:rPr>
        <w:t>Molto diffusa è anche l’idea proveniente da autorevoli esperienze sul versante qualitativo della valutazione</w:t>
      </w:r>
      <w:r w:rsidR="00620475">
        <w:rPr>
          <w:sz w:val="28"/>
          <w:szCs w:val="28"/>
        </w:rPr>
        <w:t xml:space="preserve"> che una buona prassi clinica si possa o si debba avvantaggiare dei percorsi formativi della supervisione clinica dei gruppi di lavoro.</w:t>
      </w:r>
      <w:r w:rsidR="00833051">
        <w:rPr>
          <w:sz w:val="28"/>
          <w:szCs w:val="28"/>
        </w:rPr>
        <w:t xml:space="preserve"> Lo strumento della supervisione aumenta la qualità lavorativa e la capacità di essere efficace nella cura sia come equipe, sia come Servizio. (Costantini, 2000, Piper, Joyce, 2000).</w:t>
      </w:r>
    </w:p>
    <w:p w:rsidR="00620475" w:rsidRDefault="00620475" w:rsidP="007F4A09">
      <w:pPr>
        <w:jc w:val="both"/>
        <w:rPr>
          <w:sz w:val="28"/>
          <w:szCs w:val="28"/>
        </w:rPr>
      </w:pPr>
      <w:r>
        <w:rPr>
          <w:sz w:val="28"/>
          <w:szCs w:val="28"/>
        </w:rPr>
        <w:t>La realtà quotidiana, soprattutto in Sardegna, contesto in cui opero nell’ultimo decennio, è che si fatichi a programmare ed ad avere finanziamenti</w:t>
      </w:r>
      <w:r w:rsidR="00833051">
        <w:rPr>
          <w:sz w:val="28"/>
          <w:szCs w:val="28"/>
        </w:rPr>
        <w:t xml:space="preserve"> continuativi</w:t>
      </w:r>
      <w:r>
        <w:rPr>
          <w:sz w:val="28"/>
          <w:szCs w:val="28"/>
        </w:rPr>
        <w:t xml:space="preserve"> per la supervisione clinica.</w:t>
      </w:r>
    </w:p>
    <w:p w:rsidR="00620475" w:rsidRDefault="00620475" w:rsidP="007F4A09">
      <w:pPr>
        <w:jc w:val="both"/>
        <w:rPr>
          <w:sz w:val="28"/>
          <w:szCs w:val="28"/>
        </w:rPr>
      </w:pPr>
      <w:r>
        <w:rPr>
          <w:sz w:val="28"/>
          <w:szCs w:val="28"/>
        </w:rPr>
        <w:t>La Sanità, ormai da tempo, obbliga medici, psicologi, infermieri, all’aggiornamento continuo attraverso i famosi ECM che spesso, soprattutto</w:t>
      </w:r>
      <w:r w:rsidR="00833051">
        <w:rPr>
          <w:sz w:val="28"/>
          <w:szCs w:val="28"/>
        </w:rPr>
        <w:t xml:space="preserve"> nei Servizi Pubblici, impegnano nell’individuare proposte for</w:t>
      </w:r>
      <w:r w:rsidR="000208D6">
        <w:rPr>
          <w:sz w:val="28"/>
          <w:szCs w:val="28"/>
        </w:rPr>
        <w:t xml:space="preserve">mative sufficientemente </w:t>
      </w:r>
      <w:r>
        <w:rPr>
          <w:sz w:val="28"/>
          <w:szCs w:val="28"/>
        </w:rPr>
        <w:t xml:space="preserve"> adattate  sia ad un reale ed organico aggiornamento degli operatori, sia al miglioramento generale del funzionamento dei gruppi di lavoro</w:t>
      </w:r>
      <w:r w:rsidR="00F54E05">
        <w:rPr>
          <w:sz w:val="28"/>
          <w:szCs w:val="28"/>
        </w:rPr>
        <w:t>.</w:t>
      </w:r>
    </w:p>
    <w:p w:rsidR="00F54E05" w:rsidRDefault="00F54E05" w:rsidP="007F4A09">
      <w:pPr>
        <w:jc w:val="both"/>
        <w:rPr>
          <w:sz w:val="28"/>
          <w:szCs w:val="28"/>
        </w:rPr>
      </w:pPr>
      <w:r>
        <w:rPr>
          <w:sz w:val="28"/>
          <w:szCs w:val="28"/>
        </w:rPr>
        <w:t>A partire dal 2010, dopo numerose esperienze di supervisioni individuali, gruppali, istituzionali in differenti contesti clinici: comunità terapeutica psichiatrica, ASL</w:t>
      </w:r>
      <w:r w:rsidR="0059251D">
        <w:rPr>
          <w:sz w:val="28"/>
          <w:szCs w:val="28"/>
        </w:rPr>
        <w:t>, Servizio Sociale, ecc. ,</w:t>
      </w:r>
      <w:r w:rsidR="000208D6">
        <w:rPr>
          <w:sz w:val="28"/>
          <w:szCs w:val="28"/>
        </w:rPr>
        <w:t xml:space="preserve"> sono stata accolta</w:t>
      </w:r>
      <w:r w:rsidR="0059251D">
        <w:rPr>
          <w:sz w:val="28"/>
          <w:szCs w:val="28"/>
        </w:rPr>
        <w:t xml:space="preserve"> i</w:t>
      </w:r>
      <w:r w:rsidR="000208D6">
        <w:rPr>
          <w:sz w:val="28"/>
          <w:szCs w:val="28"/>
        </w:rPr>
        <w:t>n</w:t>
      </w:r>
      <w:r w:rsidR="0059251D">
        <w:rPr>
          <w:sz w:val="28"/>
          <w:szCs w:val="28"/>
        </w:rPr>
        <w:t xml:space="preserve"> un gruppo di covisione esistente già dal 2003 composto da colleghi, psichiatri e psicologi provenienti da varie parti della Sardegna e da contesti clinici differenti : pratica clinica </w:t>
      </w:r>
      <w:r w:rsidR="00BD2562">
        <w:rPr>
          <w:sz w:val="28"/>
          <w:szCs w:val="28"/>
        </w:rPr>
        <w:t>i</w:t>
      </w:r>
      <w:r w:rsidR="0059251D">
        <w:rPr>
          <w:sz w:val="28"/>
          <w:szCs w:val="28"/>
        </w:rPr>
        <w:t>n ASL diverse, pratica clinica come professionisti del privato o del privato sociale.</w:t>
      </w:r>
    </w:p>
    <w:p w:rsidR="0059251D" w:rsidRDefault="0059251D" w:rsidP="007F4A09">
      <w:pPr>
        <w:jc w:val="both"/>
        <w:rPr>
          <w:sz w:val="28"/>
          <w:szCs w:val="28"/>
        </w:rPr>
      </w:pPr>
      <w:r>
        <w:rPr>
          <w:sz w:val="28"/>
          <w:szCs w:val="28"/>
        </w:rPr>
        <w:lastRenderedPageBreak/>
        <w:t>A distanza di tre anni</w:t>
      </w:r>
      <w:r w:rsidR="00BD2562">
        <w:rPr>
          <w:sz w:val="28"/>
          <w:szCs w:val="28"/>
        </w:rPr>
        <w:t>,</w:t>
      </w:r>
      <w:r>
        <w:rPr>
          <w:sz w:val="28"/>
          <w:szCs w:val="28"/>
        </w:rPr>
        <w:t xml:space="preserve"> la partecipazione al gruppo di covisione , che si è modificato nelle sua organizzazione e ne</w:t>
      </w:r>
      <w:r w:rsidR="000208D6">
        <w:rPr>
          <w:sz w:val="28"/>
          <w:szCs w:val="28"/>
        </w:rPr>
        <w:t>lle sue procedure metodologiche</w:t>
      </w:r>
      <w:r w:rsidR="004E07FB">
        <w:rPr>
          <w:sz w:val="28"/>
          <w:szCs w:val="28"/>
        </w:rPr>
        <w:t>, in base alle esperienze vissute, mi ha condotto al desiderio di riflettere e condividere con voi osservazioni e risultati.</w:t>
      </w:r>
      <w:r w:rsidR="000208D6">
        <w:rPr>
          <w:sz w:val="28"/>
          <w:szCs w:val="28"/>
        </w:rPr>
        <w:t xml:space="preserve"> </w:t>
      </w:r>
    </w:p>
    <w:p w:rsidR="004E07FB" w:rsidRDefault="004E07FB" w:rsidP="007F4A09">
      <w:pPr>
        <w:jc w:val="both"/>
        <w:rPr>
          <w:sz w:val="28"/>
          <w:szCs w:val="28"/>
        </w:rPr>
      </w:pPr>
      <w:r>
        <w:rPr>
          <w:sz w:val="28"/>
          <w:szCs w:val="28"/>
        </w:rPr>
        <w:t>La covisione tra pari si basa sul presupposto che un gruppo di professionisti,</w:t>
      </w:r>
      <w:r w:rsidR="00833051">
        <w:rPr>
          <w:sz w:val="28"/>
          <w:szCs w:val="28"/>
        </w:rPr>
        <w:t xml:space="preserve"> senza alcun conduttore, possa</w:t>
      </w:r>
      <w:r>
        <w:rPr>
          <w:sz w:val="28"/>
          <w:szCs w:val="28"/>
        </w:rPr>
        <w:t xml:space="preserve"> strutturare delle funzioni cognitive ed affettive atte a rielaborare il materiale clinico presentato di volta in volta da uno dei partecipanti con esiti sia di verifica del lavoro della coppia terapeuta/paziente, sia di empowerment delle capacità professionali del singolo e del gruppo.</w:t>
      </w:r>
    </w:p>
    <w:p w:rsidR="004E07FB" w:rsidRDefault="004E07FB" w:rsidP="007F4A09">
      <w:pPr>
        <w:jc w:val="both"/>
        <w:rPr>
          <w:sz w:val="28"/>
          <w:szCs w:val="28"/>
        </w:rPr>
      </w:pPr>
      <w:r>
        <w:rPr>
          <w:sz w:val="28"/>
          <w:szCs w:val="28"/>
        </w:rPr>
        <w:t>Cosa dia dignità teorica ed epistemologica al mettere insieme dati provenienti da persone diverse che percepiscono necessariamente la realtà nei suoi poliedrici aspetti, lo sosteneva già Jung in Tipi psicologici ( pag. 13 ):</w:t>
      </w:r>
    </w:p>
    <w:p w:rsidR="004E07FB" w:rsidRDefault="004E07FB" w:rsidP="007F4A09">
      <w:pPr>
        <w:jc w:val="both"/>
        <w:rPr>
          <w:sz w:val="28"/>
          <w:szCs w:val="28"/>
        </w:rPr>
      </w:pPr>
      <w:r>
        <w:rPr>
          <w:sz w:val="28"/>
          <w:szCs w:val="28"/>
        </w:rPr>
        <w:t>“ Nella costruzione delle teorie e dei concetti scientifici molto dipende da quel che di accidentale può esservi nella personalità dell’indagatore. Esiste, oltre a un’equazione personale psicofisica, anche un’equazione personale psicologica. Noi possiamo</w:t>
      </w:r>
      <w:r w:rsidR="00581861">
        <w:rPr>
          <w:sz w:val="28"/>
          <w:szCs w:val="28"/>
        </w:rPr>
        <w:t xml:space="preserve"> vedere i colori ma non le lunghezze d’onda…. L’equazione personale entra in azione sin dal momento dell’osservazione, giacchè si vede ciò che la propria individualità consente di vedere.”</w:t>
      </w:r>
    </w:p>
    <w:p w:rsidR="00581861" w:rsidRDefault="00581861" w:rsidP="007F4A09">
      <w:pPr>
        <w:jc w:val="both"/>
        <w:rPr>
          <w:sz w:val="28"/>
          <w:szCs w:val="28"/>
        </w:rPr>
      </w:pPr>
      <w:r>
        <w:rPr>
          <w:sz w:val="28"/>
          <w:szCs w:val="28"/>
        </w:rPr>
        <w:t>In tal senso le teorie, le osservazioni, le percezioni non riescono ad essere o cogliere la totalità ma si presentano piuttosto come “ occhiali “ diversi per ognuno di noi, attraverso i quali è possibile percepire la realtà.</w:t>
      </w:r>
    </w:p>
    <w:p w:rsidR="00581861" w:rsidRDefault="00581861" w:rsidP="007F4A09">
      <w:pPr>
        <w:jc w:val="both"/>
        <w:rPr>
          <w:sz w:val="28"/>
          <w:szCs w:val="28"/>
        </w:rPr>
      </w:pPr>
      <w:r>
        <w:rPr>
          <w:sz w:val="28"/>
          <w:szCs w:val="28"/>
        </w:rPr>
        <w:t>Jung sostiene, infatti, che :</w:t>
      </w:r>
    </w:p>
    <w:p w:rsidR="00581861" w:rsidRDefault="00581861" w:rsidP="007F4A09">
      <w:pPr>
        <w:jc w:val="both"/>
        <w:rPr>
          <w:sz w:val="28"/>
          <w:szCs w:val="28"/>
        </w:rPr>
      </w:pPr>
      <w:r>
        <w:rPr>
          <w:sz w:val="28"/>
          <w:szCs w:val="28"/>
        </w:rPr>
        <w:t>“….ancor più che durante l’osservazione , l’equazione psicologica personale si fa sentire nella descrizione o nell’esposizione dei dati raccolti per non parlare poi dell’interpretazione e dell’astrazione cui viene sottoposto il materiale offertoci dall’esperienza ….” ( pag. 13)</w:t>
      </w:r>
    </w:p>
    <w:p w:rsidR="00581861" w:rsidRDefault="00782E7A" w:rsidP="007F4A09">
      <w:pPr>
        <w:jc w:val="both"/>
        <w:rPr>
          <w:sz w:val="28"/>
          <w:szCs w:val="28"/>
        </w:rPr>
      </w:pPr>
      <w:r>
        <w:rPr>
          <w:sz w:val="28"/>
          <w:szCs w:val="28"/>
        </w:rPr>
        <w:t xml:space="preserve">Foulkes </w:t>
      </w:r>
      <w:r w:rsidR="00737B48">
        <w:rPr>
          <w:sz w:val="28"/>
          <w:szCs w:val="28"/>
        </w:rPr>
        <w:t xml:space="preserve">(1948) </w:t>
      </w:r>
      <w:r>
        <w:rPr>
          <w:sz w:val="28"/>
          <w:szCs w:val="28"/>
        </w:rPr>
        <w:t>sostiene che nel gruppo il conduttore do</w:t>
      </w:r>
      <w:r w:rsidR="00737B48">
        <w:rPr>
          <w:sz w:val="28"/>
          <w:szCs w:val="28"/>
        </w:rPr>
        <w:t>vrebbe essere un pari tra pari e in questo senso il gruppo di covisione permette con la sua organizzazione la realizzazione dell’auspicata parità tra i componenti.</w:t>
      </w:r>
    </w:p>
    <w:p w:rsidR="00737B48" w:rsidRDefault="00737B48" w:rsidP="007F4A09">
      <w:pPr>
        <w:jc w:val="both"/>
        <w:rPr>
          <w:sz w:val="28"/>
          <w:szCs w:val="28"/>
        </w:rPr>
      </w:pPr>
      <w:r>
        <w:rPr>
          <w:sz w:val="28"/>
          <w:szCs w:val="28"/>
        </w:rPr>
        <w:t xml:space="preserve">La covisione è stata anche definita come una sorta di cura epistemologica (Ceruti, Lo Verso 1998) delle prassi terapeutiche utilizzate dai partecipanti attraverso la loro rilettura proveniente dall’immersione nella più ampia dinamica gruppale. </w:t>
      </w:r>
    </w:p>
    <w:p w:rsidR="00737B48" w:rsidRDefault="00737B48" w:rsidP="007F4A09">
      <w:pPr>
        <w:jc w:val="both"/>
        <w:rPr>
          <w:sz w:val="28"/>
          <w:szCs w:val="28"/>
        </w:rPr>
      </w:pPr>
      <w:r>
        <w:rPr>
          <w:sz w:val="28"/>
          <w:szCs w:val="28"/>
        </w:rPr>
        <w:lastRenderedPageBreak/>
        <w:t>Anche R. Barone (2002 pag. 102 op. cit.) propone una trasformazione del modo di intendere la supervisione gruppoanalitica tale da poterla considerare una co- visione: “cioè come coesione, coesistenza e coerenza tra punti di vista diversi, eterogenei, ma di uguale dignità, contemporaneamente complementari, concorrenti ed antagonisti.”</w:t>
      </w:r>
    </w:p>
    <w:p w:rsidR="00E0409E" w:rsidRDefault="00206FEA" w:rsidP="007F4A09">
      <w:pPr>
        <w:jc w:val="both"/>
        <w:rPr>
          <w:sz w:val="28"/>
          <w:szCs w:val="28"/>
        </w:rPr>
      </w:pPr>
      <w:r>
        <w:rPr>
          <w:sz w:val="28"/>
          <w:szCs w:val="28"/>
        </w:rPr>
        <w:t xml:space="preserve">G. </w:t>
      </w:r>
      <w:r w:rsidR="00E0409E">
        <w:rPr>
          <w:sz w:val="28"/>
          <w:szCs w:val="28"/>
        </w:rPr>
        <w:t>Liotti</w:t>
      </w:r>
      <w:r>
        <w:rPr>
          <w:sz w:val="28"/>
          <w:szCs w:val="28"/>
        </w:rPr>
        <w:t xml:space="preserve"> ( 2008)</w:t>
      </w:r>
      <w:r w:rsidR="00E0409E">
        <w:rPr>
          <w:sz w:val="28"/>
          <w:szCs w:val="28"/>
        </w:rPr>
        <w:t xml:space="preserve"> </w:t>
      </w:r>
      <w:r>
        <w:rPr>
          <w:sz w:val="28"/>
          <w:szCs w:val="28"/>
        </w:rPr>
        <w:t>a partire dagli studi sull’attaccamento di J. Bowlby individua nella scala dei cinque  sistemi motivazionali che regolano il comportamento umano, il sistema cooperativo paritetico come sistema in cima alla scala. Il sistema ha come meta il conseguimento di un obiettivo comune,</w:t>
      </w:r>
      <w:r w:rsidR="0002214E">
        <w:rPr>
          <w:sz w:val="28"/>
          <w:szCs w:val="28"/>
        </w:rPr>
        <w:t xml:space="preserve"> come può essere il lavoro del gruppo di covisione, </w:t>
      </w:r>
      <w:r>
        <w:rPr>
          <w:sz w:val="28"/>
          <w:szCs w:val="28"/>
        </w:rPr>
        <w:t xml:space="preserve"> più facile da raggiungere attraverso un’azione  congiunta</w:t>
      </w:r>
    </w:p>
    <w:p w:rsidR="00737B48" w:rsidRDefault="00737B48" w:rsidP="007F4A09">
      <w:pPr>
        <w:jc w:val="both"/>
        <w:rPr>
          <w:sz w:val="28"/>
          <w:szCs w:val="28"/>
        </w:rPr>
      </w:pPr>
      <w:r>
        <w:rPr>
          <w:sz w:val="28"/>
          <w:szCs w:val="28"/>
        </w:rPr>
        <w:t>Appare, perciò che la covisione ha un oggetto e un funzionamento complesso, aggettivo proveniente dal latino complexus “tessuto insieme”, termine con cui Morin (2000) identifica</w:t>
      </w:r>
      <w:r w:rsidR="008D168E">
        <w:rPr>
          <w:sz w:val="28"/>
          <w:szCs w:val="28"/>
        </w:rPr>
        <w:t xml:space="preserve"> la tensione continua tra l’aspirazione a un sapere non riduttivo e la consapevolezza dentro ognuno di noi dell’incompiutezza e dell’incompletezza della nostra conoscenza individuale.</w:t>
      </w:r>
    </w:p>
    <w:p w:rsidR="00857127" w:rsidRDefault="00857127" w:rsidP="007F4A09">
      <w:pPr>
        <w:jc w:val="both"/>
        <w:rPr>
          <w:sz w:val="28"/>
          <w:szCs w:val="28"/>
        </w:rPr>
      </w:pPr>
      <w:r>
        <w:rPr>
          <w:sz w:val="28"/>
          <w:szCs w:val="28"/>
        </w:rPr>
        <w:t>I gruppi di covisione tra i pari sono organizzati e /o promossi spesso dalle Scuole di Formazione alla Psicoterapia come ulteriore passaggio nella maturazione professionale dei neo specializzati. Altre volte, l’iniziativa della covisione riguarda soci di associazioni professionali che intendono portare avanti una reciproca prassi di valutazione dei casi clinici su cui operano singolarmente.</w:t>
      </w:r>
    </w:p>
    <w:p w:rsidR="00857127" w:rsidRDefault="00857127" w:rsidP="007F4A09">
      <w:pPr>
        <w:jc w:val="both"/>
        <w:rPr>
          <w:sz w:val="28"/>
          <w:szCs w:val="28"/>
        </w:rPr>
      </w:pPr>
      <w:r>
        <w:rPr>
          <w:sz w:val="28"/>
          <w:szCs w:val="28"/>
        </w:rPr>
        <w:t>Di fatto, ad oggi, tali esperienze sono state poco osservate e poco esiste di scritto e di teorizzato in merito.</w:t>
      </w:r>
    </w:p>
    <w:p w:rsidR="00857127" w:rsidRDefault="00857127" w:rsidP="007F4A09">
      <w:pPr>
        <w:jc w:val="both"/>
        <w:rPr>
          <w:sz w:val="28"/>
          <w:szCs w:val="28"/>
        </w:rPr>
      </w:pPr>
      <w:r>
        <w:rPr>
          <w:sz w:val="28"/>
          <w:szCs w:val="28"/>
        </w:rPr>
        <w:t>Sottolineano i partecipanti al gruppo di covisione del Laboratorio di Gruppoa</w:t>
      </w:r>
      <w:r w:rsidR="00AA6D71">
        <w:rPr>
          <w:sz w:val="28"/>
          <w:szCs w:val="28"/>
        </w:rPr>
        <w:t>nalisi di Catania</w:t>
      </w:r>
      <w:r>
        <w:rPr>
          <w:sz w:val="28"/>
          <w:szCs w:val="28"/>
        </w:rPr>
        <w:t>:</w:t>
      </w:r>
    </w:p>
    <w:p w:rsidR="00857127" w:rsidRDefault="00857127" w:rsidP="007F4A09">
      <w:pPr>
        <w:jc w:val="both"/>
        <w:rPr>
          <w:sz w:val="28"/>
          <w:szCs w:val="28"/>
        </w:rPr>
      </w:pPr>
      <w:r>
        <w:rPr>
          <w:sz w:val="28"/>
          <w:szCs w:val="28"/>
        </w:rPr>
        <w:t>“… è il gruppo nel suo complesso, con le sue dinamiche, che si prende cura dei casi clinici portati di volta in volta”.</w:t>
      </w:r>
    </w:p>
    <w:p w:rsidR="00857127" w:rsidRDefault="00857127" w:rsidP="007F4A09">
      <w:pPr>
        <w:jc w:val="both"/>
        <w:rPr>
          <w:sz w:val="28"/>
          <w:szCs w:val="28"/>
        </w:rPr>
      </w:pPr>
      <w:r>
        <w:rPr>
          <w:sz w:val="28"/>
          <w:szCs w:val="28"/>
        </w:rPr>
        <w:t>In tal senso il gruppo di covisone da un punto di vista psicodinamico venendo utilizzato come fondamentale specchio su cui riflettere i casi clinici, può presentare al suo interno sviluppi di dinamiche non elaborate che ostacolano il lavoro della covisione.</w:t>
      </w:r>
    </w:p>
    <w:p w:rsidR="00857127" w:rsidRDefault="00857127" w:rsidP="007F4A09">
      <w:pPr>
        <w:jc w:val="both"/>
        <w:rPr>
          <w:sz w:val="28"/>
          <w:szCs w:val="28"/>
        </w:rPr>
      </w:pPr>
      <w:r>
        <w:rPr>
          <w:sz w:val="28"/>
          <w:szCs w:val="28"/>
        </w:rPr>
        <w:t>L’osservazione sul funzionamento per esempio di dinamiche conflittuali nel gruppo ci permette di elencare la possibile comparsa di tre tipi di conflitto:</w:t>
      </w:r>
    </w:p>
    <w:p w:rsidR="00857127" w:rsidRPr="003C12F5" w:rsidRDefault="00244283" w:rsidP="003C12F5">
      <w:pPr>
        <w:pStyle w:val="Paragrafoelenco"/>
        <w:numPr>
          <w:ilvl w:val="0"/>
          <w:numId w:val="2"/>
        </w:numPr>
        <w:jc w:val="both"/>
        <w:rPr>
          <w:sz w:val="28"/>
          <w:szCs w:val="28"/>
        </w:rPr>
      </w:pPr>
      <w:r w:rsidRPr="003C12F5">
        <w:rPr>
          <w:sz w:val="28"/>
          <w:szCs w:val="28"/>
        </w:rPr>
        <w:lastRenderedPageBreak/>
        <w:t xml:space="preserve"> conflitti di potere</w:t>
      </w:r>
    </w:p>
    <w:p w:rsidR="00244283" w:rsidRPr="003C12F5" w:rsidRDefault="00244283" w:rsidP="003C12F5">
      <w:pPr>
        <w:pStyle w:val="Paragrafoelenco"/>
        <w:numPr>
          <w:ilvl w:val="0"/>
          <w:numId w:val="2"/>
        </w:numPr>
        <w:jc w:val="both"/>
        <w:rPr>
          <w:sz w:val="28"/>
          <w:szCs w:val="28"/>
        </w:rPr>
      </w:pPr>
      <w:r w:rsidRPr="003C12F5">
        <w:rPr>
          <w:sz w:val="28"/>
          <w:szCs w:val="28"/>
        </w:rPr>
        <w:t>conflitti per la nascita del “nuovo”</w:t>
      </w:r>
    </w:p>
    <w:p w:rsidR="00244283" w:rsidRPr="003C12F5" w:rsidRDefault="00244283" w:rsidP="003C12F5">
      <w:pPr>
        <w:pStyle w:val="Paragrafoelenco"/>
        <w:numPr>
          <w:ilvl w:val="0"/>
          <w:numId w:val="2"/>
        </w:numPr>
        <w:jc w:val="both"/>
        <w:rPr>
          <w:sz w:val="28"/>
          <w:szCs w:val="28"/>
        </w:rPr>
      </w:pPr>
      <w:r w:rsidRPr="003C12F5">
        <w:rPr>
          <w:sz w:val="28"/>
          <w:szCs w:val="28"/>
        </w:rPr>
        <w:t xml:space="preserve"> conflitti per l’identità con la difficoltà a fidarsi di se stessi e la ricerca del conflitto come ricerca della conferma della bontà della propria identità.</w:t>
      </w:r>
    </w:p>
    <w:p w:rsidR="00244283" w:rsidRDefault="00244283" w:rsidP="007F4A09">
      <w:pPr>
        <w:jc w:val="both"/>
        <w:rPr>
          <w:sz w:val="28"/>
          <w:szCs w:val="28"/>
        </w:rPr>
      </w:pPr>
    </w:p>
    <w:p w:rsidR="00244283" w:rsidRPr="003C12F5" w:rsidRDefault="00244283" w:rsidP="007F4A09">
      <w:pPr>
        <w:jc w:val="both"/>
        <w:rPr>
          <w:b/>
          <w:sz w:val="28"/>
          <w:szCs w:val="28"/>
        </w:rPr>
      </w:pPr>
      <w:r w:rsidRPr="003C12F5">
        <w:rPr>
          <w:b/>
          <w:sz w:val="28"/>
          <w:szCs w:val="28"/>
        </w:rPr>
        <w:t>L’esperienza</w:t>
      </w:r>
    </w:p>
    <w:p w:rsidR="00244283" w:rsidRDefault="00244283" w:rsidP="007F4A09">
      <w:pPr>
        <w:jc w:val="both"/>
        <w:rPr>
          <w:sz w:val="28"/>
          <w:szCs w:val="28"/>
        </w:rPr>
      </w:pPr>
      <w:r>
        <w:rPr>
          <w:sz w:val="28"/>
          <w:szCs w:val="28"/>
        </w:rPr>
        <w:t>Si tratta di un gruppo femminile co</w:t>
      </w:r>
      <w:r w:rsidR="007001ED">
        <w:rPr>
          <w:sz w:val="28"/>
          <w:szCs w:val="28"/>
        </w:rPr>
        <w:t>mposto da sette psicoterapeut</w:t>
      </w:r>
      <w:r>
        <w:rPr>
          <w:sz w:val="28"/>
          <w:szCs w:val="28"/>
        </w:rPr>
        <w:t>e ad orientamento psicoanalitico di cui quattro psichiatre e tre psicologhe. Tre del gruppo hanno anche una formazione gruppoanalitica, due compresa la scrivente come COIRAG, una come SGAI.</w:t>
      </w:r>
      <w:r w:rsidR="00AA6D71">
        <w:rPr>
          <w:sz w:val="28"/>
          <w:szCs w:val="28"/>
        </w:rPr>
        <w:t>( cito i nominativi oltre la scrivente , Raffaela Panzalis, Alessandra Costa, Silvana Ros. Carmela Schiavo, Carmen Secchi , Lucia Anna Pala)</w:t>
      </w:r>
    </w:p>
    <w:p w:rsidR="00244283" w:rsidRDefault="00244283" w:rsidP="007F4A09">
      <w:pPr>
        <w:jc w:val="both"/>
        <w:rPr>
          <w:sz w:val="28"/>
          <w:szCs w:val="28"/>
        </w:rPr>
      </w:pPr>
      <w:r>
        <w:rPr>
          <w:sz w:val="28"/>
          <w:szCs w:val="28"/>
        </w:rPr>
        <w:t>Il gruppo così costituito nasce da uno precedente che si è riunito a partire dal 2003 sino al 2010 in incontri mensili di discussione di casi clinici tra professionisti alla pari.</w:t>
      </w:r>
    </w:p>
    <w:p w:rsidR="00244283" w:rsidRDefault="00244283" w:rsidP="007F4A09">
      <w:pPr>
        <w:jc w:val="both"/>
        <w:rPr>
          <w:sz w:val="28"/>
          <w:szCs w:val="28"/>
        </w:rPr>
      </w:pPr>
      <w:r>
        <w:rPr>
          <w:sz w:val="28"/>
          <w:szCs w:val="28"/>
        </w:rPr>
        <w:t>Nel 2010 ha ottenuto l’accreditamento ECM attraverso la scuola di formazione SGAI con un evento intitolato</w:t>
      </w:r>
      <w:r w:rsidR="007001ED">
        <w:rPr>
          <w:sz w:val="28"/>
          <w:szCs w:val="28"/>
        </w:rPr>
        <w:t xml:space="preserve"> “</w:t>
      </w:r>
      <w:r>
        <w:rPr>
          <w:sz w:val="28"/>
          <w:szCs w:val="28"/>
        </w:rPr>
        <w:t xml:space="preserve"> Labo</w:t>
      </w:r>
      <w:r w:rsidR="00EF7DDE">
        <w:rPr>
          <w:sz w:val="28"/>
          <w:szCs w:val="28"/>
        </w:rPr>
        <w:t xml:space="preserve">ratorio itinerante </w:t>
      </w:r>
      <w:r w:rsidR="007001ED">
        <w:rPr>
          <w:sz w:val="28"/>
          <w:szCs w:val="28"/>
        </w:rPr>
        <w:t xml:space="preserve">“ </w:t>
      </w:r>
      <w:r w:rsidR="00EF7DDE">
        <w:rPr>
          <w:sz w:val="28"/>
          <w:szCs w:val="28"/>
        </w:rPr>
        <w:t>e che prevede</w:t>
      </w:r>
      <w:r>
        <w:rPr>
          <w:sz w:val="28"/>
          <w:szCs w:val="28"/>
        </w:rPr>
        <w:t>va esattament</w:t>
      </w:r>
      <w:r w:rsidR="00EF7DDE">
        <w:rPr>
          <w:sz w:val="28"/>
          <w:szCs w:val="28"/>
        </w:rPr>
        <w:t>e il percorso di covisione degli anni scorsi. Alla conclusione di questa rilevante e riconosciuta modalità di lavoro nella programmazione delle attività dell’anno successiv</w:t>
      </w:r>
      <w:r w:rsidR="007001ED">
        <w:rPr>
          <w:sz w:val="28"/>
          <w:szCs w:val="28"/>
        </w:rPr>
        <w:t xml:space="preserve"> </w:t>
      </w:r>
      <w:r w:rsidR="00EF7DDE">
        <w:rPr>
          <w:sz w:val="28"/>
          <w:szCs w:val="28"/>
        </w:rPr>
        <w:t xml:space="preserve">o </w:t>
      </w:r>
      <w:r w:rsidR="007001ED">
        <w:rPr>
          <w:sz w:val="28"/>
          <w:szCs w:val="28"/>
        </w:rPr>
        <w:t>,</w:t>
      </w:r>
      <w:r w:rsidR="00EF7DDE">
        <w:rPr>
          <w:sz w:val="28"/>
          <w:szCs w:val="28"/>
        </w:rPr>
        <w:t>alcuni dei partecipanti decisero di interrompere la frequenza al gruppo.</w:t>
      </w:r>
    </w:p>
    <w:p w:rsidR="00EF7DDE" w:rsidRDefault="00EF7DDE" w:rsidP="007F4A09">
      <w:pPr>
        <w:jc w:val="both"/>
        <w:rPr>
          <w:sz w:val="28"/>
          <w:szCs w:val="28"/>
        </w:rPr>
      </w:pPr>
      <w:r>
        <w:rPr>
          <w:sz w:val="28"/>
          <w:szCs w:val="28"/>
        </w:rPr>
        <w:t>Nel 2011 un gruppo di nove colleghe ha continuato a programmare incontri mensili di covisione alternativamente a Cagliari e a Sassari, per la presentazione e la discussione di un caso clinico, nel corso di un intera mattina.</w:t>
      </w:r>
    </w:p>
    <w:p w:rsidR="00EF7DDE" w:rsidRDefault="00EF7DDE" w:rsidP="007F4A09">
      <w:pPr>
        <w:jc w:val="both"/>
        <w:rPr>
          <w:sz w:val="28"/>
          <w:szCs w:val="28"/>
        </w:rPr>
      </w:pPr>
      <w:r>
        <w:rPr>
          <w:sz w:val="28"/>
          <w:szCs w:val="28"/>
        </w:rPr>
        <w:t>In tale contesto emergeva sempre con maggiore forza la necessità che l’attività di covisione diventasse un evento ECM atto a ricoprire le esigenze di Legge inerente l’aggiornamento professionale dei  partecipanti.</w:t>
      </w:r>
    </w:p>
    <w:p w:rsidR="00EF7DDE" w:rsidRDefault="00EF7DDE" w:rsidP="007F4A09">
      <w:pPr>
        <w:jc w:val="both"/>
        <w:rPr>
          <w:sz w:val="28"/>
          <w:szCs w:val="28"/>
        </w:rPr>
      </w:pPr>
      <w:r>
        <w:rPr>
          <w:sz w:val="28"/>
          <w:szCs w:val="28"/>
        </w:rPr>
        <w:t xml:space="preserve">Fu così che la scrivente si occupò di contattare un Ente per l’accreditamento e con il </w:t>
      </w:r>
      <w:r w:rsidR="00EE03BA">
        <w:rPr>
          <w:sz w:val="28"/>
          <w:szCs w:val="28"/>
        </w:rPr>
        <w:t>gruppo delle colleghe attuali organi</w:t>
      </w:r>
      <w:r>
        <w:rPr>
          <w:sz w:val="28"/>
          <w:szCs w:val="28"/>
        </w:rPr>
        <w:t>z</w:t>
      </w:r>
      <w:r w:rsidR="00EE03BA">
        <w:rPr>
          <w:sz w:val="28"/>
          <w:szCs w:val="28"/>
        </w:rPr>
        <w:t>z</w:t>
      </w:r>
      <w:r>
        <w:rPr>
          <w:sz w:val="28"/>
          <w:szCs w:val="28"/>
        </w:rPr>
        <w:t>am</w:t>
      </w:r>
      <w:r w:rsidR="00EE03BA">
        <w:rPr>
          <w:sz w:val="28"/>
          <w:szCs w:val="28"/>
        </w:rPr>
        <w:t>m</w:t>
      </w:r>
      <w:r>
        <w:rPr>
          <w:sz w:val="28"/>
          <w:szCs w:val="28"/>
        </w:rPr>
        <w:t xml:space="preserve">o </w:t>
      </w:r>
      <w:r w:rsidR="00EE03BA">
        <w:rPr>
          <w:sz w:val="28"/>
          <w:szCs w:val="28"/>
        </w:rPr>
        <w:t xml:space="preserve"> contenuti e modalità della covisione di cui vi presento </w:t>
      </w:r>
      <w:r w:rsidR="007001ED">
        <w:rPr>
          <w:sz w:val="28"/>
          <w:szCs w:val="28"/>
        </w:rPr>
        <w:t xml:space="preserve">alcuni </w:t>
      </w:r>
      <w:r w:rsidR="00EE03BA">
        <w:rPr>
          <w:sz w:val="28"/>
          <w:szCs w:val="28"/>
        </w:rPr>
        <w:t>risultati e considerazioni.</w:t>
      </w:r>
    </w:p>
    <w:p w:rsidR="00EE03BA" w:rsidRDefault="00227FCD" w:rsidP="007F4A09">
      <w:pPr>
        <w:jc w:val="both"/>
        <w:rPr>
          <w:sz w:val="28"/>
          <w:szCs w:val="28"/>
        </w:rPr>
      </w:pPr>
      <w:r>
        <w:rPr>
          <w:sz w:val="28"/>
          <w:szCs w:val="28"/>
        </w:rPr>
        <w:t>Decidemmo che accanto allo spazio di elaborazione analitica del materiale clinico presentato la mattina, dopo il pranzo consumato in comune ve  ne fosse uno pomeridiano di presentazione di modelli teorici atti ad integrare la comprensione e la valutazione del percorso clinico presentato.</w:t>
      </w:r>
    </w:p>
    <w:p w:rsidR="00227FCD" w:rsidRDefault="007001ED" w:rsidP="007F4A09">
      <w:pPr>
        <w:jc w:val="both"/>
        <w:rPr>
          <w:sz w:val="28"/>
          <w:szCs w:val="28"/>
        </w:rPr>
      </w:pPr>
      <w:r>
        <w:rPr>
          <w:sz w:val="28"/>
          <w:szCs w:val="28"/>
        </w:rPr>
        <w:lastRenderedPageBreak/>
        <w:t>Essendo in sette, program</w:t>
      </w:r>
      <w:r w:rsidR="00227FCD">
        <w:rPr>
          <w:sz w:val="28"/>
          <w:szCs w:val="28"/>
        </w:rPr>
        <w:t>ammo sette incontri alternativamente a Cagliari e a Sassari in cui a turno eravamo docenti dell’evento per la configurazione necessaria alla procedura dell’Accreditamento.</w:t>
      </w:r>
    </w:p>
    <w:p w:rsidR="00227FCD" w:rsidRDefault="00227FCD" w:rsidP="007F4A09">
      <w:pPr>
        <w:jc w:val="both"/>
        <w:rPr>
          <w:sz w:val="28"/>
          <w:szCs w:val="28"/>
        </w:rPr>
      </w:pPr>
      <w:r>
        <w:rPr>
          <w:sz w:val="28"/>
          <w:szCs w:val="28"/>
        </w:rPr>
        <w:t>Come docenti presentavamo il caso clinico scelto e correlato alla tematica che ognuno di noi individuava e su cui per il pomeriggio proponeva uno o più modelli teorici a cui far riferimento per ampliare la discussione/verifica introdotto alla mattina con il metodo esperienziale.</w:t>
      </w:r>
    </w:p>
    <w:p w:rsidR="00227FCD" w:rsidRDefault="00227FCD" w:rsidP="007F4A09">
      <w:pPr>
        <w:jc w:val="both"/>
        <w:rPr>
          <w:sz w:val="28"/>
          <w:szCs w:val="28"/>
        </w:rPr>
      </w:pPr>
      <w:r>
        <w:rPr>
          <w:sz w:val="28"/>
          <w:szCs w:val="28"/>
        </w:rPr>
        <w:t>Questo modello organizzativo ha permesso ad ognuno di noi di perseguire un numero di crediti addirittura superiore a ciò che richiede il Ministero della Salute per un anno di professione.</w:t>
      </w:r>
    </w:p>
    <w:p w:rsidR="00227FCD" w:rsidRDefault="00227FCD" w:rsidP="007F4A09">
      <w:pPr>
        <w:jc w:val="both"/>
        <w:rPr>
          <w:sz w:val="28"/>
          <w:szCs w:val="28"/>
        </w:rPr>
      </w:pPr>
      <w:r>
        <w:rPr>
          <w:sz w:val="28"/>
          <w:szCs w:val="28"/>
        </w:rPr>
        <w:t xml:space="preserve">Per quanto concerne lo svolgersi </w:t>
      </w:r>
      <w:r w:rsidR="00474A7D">
        <w:rPr>
          <w:sz w:val="28"/>
          <w:szCs w:val="28"/>
        </w:rPr>
        <w:t xml:space="preserve">globale dell’evento </w:t>
      </w:r>
      <w:r>
        <w:rPr>
          <w:sz w:val="28"/>
          <w:szCs w:val="28"/>
        </w:rPr>
        <w:t>, della durata di otto ore, abbiamo dall’inizio ad oggi, modificato le regole di partecipazione e alcune modalità di svolgimento.</w:t>
      </w:r>
    </w:p>
    <w:p w:rsidR="00227FCD" w:rsidRDefault="00227FCD" w:rsidP="007F4A09">
      <w:pPr>
        <w:jc w:val="both"/>
        <w:rPr>
          <w:sz w:val="28"/>
          <w:szCs w:val="28"/>
        </w:rPr>
      </w:pPr>
      <w:r>
        <w:rPr>
          <w:sz w:val="28"/>
          <w:szCs w:val="28"/>
        </w:rPr>
        <w:t>A partire dall’impegno gruppale economico che in solido ci ha responsabilmente impegnato al di là di impreviste assenze, la definizione delle</w:t>
      </w:r>
      <w:r w:rsidR="005B1394">
        <w:rPr>
          <w:sz w:val="28"/>
          <w:szCs w:val="28"/>
        </w:rPr>
        <w:t xml:space="preserve"> date e degli orari è stata prel</w:t>
      </w:r>
      <w:r>
        <w:rPr>
          <w:sz w:val="28"/>
          <w:szCs w:val="28"/>
        </w:rPr>
        <w:t>i</w:t>
      </w:r>
      <w:r w:rsidR="005B1394">
        <w:rPr>
          <w:sz w:val="28"/>
          <w:szCs w:val="28"/>
        </w:rPr>
        <w:t>m</w:t>
      </w:r>
      <w:r>
        <w:rPr>
          <w:sz w:val="28"/>
          <w:szCs w:val="28"/>
        </w:rPr>
        <w:t>inarmente ampiamente concordata, ma poi una volta fissata non più modificata.</w:t>
      </w:r>
      <w:r w:rsidR="005B1394">
        <w:rPr>
          <w:sz w:val="28"/>
          <w:szCs w:val="28"/>
        </w:rPr>
        <w:t xml:space="preserve"> E’ evidente che per poter funzionare come gruppo, che potesse elaborare contenuti clinici in grado di scatenare oscillazioni e turbolenze emotive in ognuno di noi, è sta</w:t>
      </w:r>
      <w:r w:rsidR="00474A7D">
        <w:rPr>
          <w:sz w:val="28"/>
          <w:szCs w:val="28"/>
        </w:rPr>
        <w:t>to</w:t>
      </w:r>
      <w:r w:rsidR="005B1394">
        <w:rPr>
          <w:sz w:val="28"/>
          <w:szCs w:val="28"/>
        </w:rPr>
        <w:t xml:space="preserve">  utile costruire un setting/contenitore stabile e sicuro.</w:t>
      </w:r>
    </w:p>
    <w:p w:rsidR="005B1394" w:rsidRDefault="005B1394" w:rsidP="007F4A09">
      <w:pPr>
        <w:jc w:val="both"/>
        <w:rPr>
          <w:sz w:val="28"/>
          <w:szCs w:val="28"/>
        </w:rPr>
      </w:pPr>
      <w:r>
        <w:rPr>
          <w:sz w:val="28"/>
          <w:szCs w:val="28"/>
        </w:rPr>
        <w:t xml:space="preserve">Alcune di noi hanno, inoltre, assolto oltre alla docenza, una funzione utile a tutto il gruppo. La scrivente ha curato tutti i contatti per l’accreditamento e ha assicurato il buon andamento della programmazione rispetto alla tempistica sulla presentazione dei contenuti e sull’assolvimento dei pagamenti; due colleghe una di Cagliari e una di Sassari hanno messo a disposizione il loro studio professionale per gli incontri; una collega ha messo a disposizione la sua macchina e la sua abilità di pilota per gli spostamenti da Cagliari a Sassari, un'altra collega ha osservato e scritto sulle comunicazioni </w:t>
      </w:r>
      <w:r w:rsidR="00CE4C5C">
        <w:rPr>
          <w:sz w:val="28"/>
          <w:szCs w:val="28"/>
        </w:rPr>
        <w:t xml:space="preserve">a cui </w:t>
      </w:r>
      <w:r>
        <w:rPr>
          <w:sz w:val="28"/>
          <w:szCs w:val="28"/>
        </w:rPr>
        <w:t xml:space="preserve"> il gruppo </w:t>
      </w:r>
      <w:r w:rsidR="00CE4C5C">
        <w:rPr>
          <w:sz w:val="28"/>
          <w:szCs w:val="28"/>
        </w:rPr>
        <w:t xml:space="preserve">si dedica </w:t>
      </w:r>
      <w:r>
        <w:rPr>
          <w:sz w:val="28"/>
          <w:szCs w:val="28"/>
        </w:rPr>
        <w:t xml:space="preserve"> per un ora, riflettendo su se stesso, dopo aver lavorato sull’elaborazione del caso clinico.</w:t>
      </w:r>
    </w:p>
    <w:p w:rsidR="005B1394" w:rsidRDefault="005B1394" w:rsidP="007F4A09">
      <w:pPr>
        <w:jc w:val="both"/>
        <w:rPr>
          <w:sz w:val="28"/>
          <w:szCs w:val="28"/>
        </w:rPr>
      </w:pPr>
      <w:r>
        <w:rPr>
          <w:sz w:val="28"/>
          <w:szCs w:val="28"/>
        </w:rPr>
        <w:t>Il primo corso ECM si è occupato delle seguenti tematiche:</w:t>
      </w:r>
    </w:p>
    <w:p w:rsidR="005B1394" w:rsidRDefault="006529E9" w:rsidP="007F4A09">
      <w:pPr>
        <w:jc w:val="both"/>
        <w:rPr>
          <w:sz w:val="28"/>
          <w:szCs w:val="28"/>
        </w:rPr>
      </w:pPr>
      <w:r>
        <w:rPr>
          <w:sz w:val="28"/>
          <w:szCs w:val="28"/>
        </w:rPr>
        <w:t>I</w:t>
      </w:r>
      <w:r w:rsidR="005B1394">
        <w:rPr>
          <w:sz w:val="28"/>
          <w:szCs w:val="28"/>
        </w:rPr>
        <w:t>l lavoro sui gruppi e sulle istituzioni ( 2 incontri)</w:t>
      </w:r>
    </w:p>
    <w:p w:rsidR="005B1394" w:rsidRDefault="005B1394" w:rsidP="007F4A09">
      <w:pPr>
        <w:jc w:val="both"/>
        <w:rPr>
          <w:sz w:val="28"/>
          <w:szCs w:val="28"/>
        </w:rPr>
      </w:pPr>
      <w:r>
        <w:rPr>
          <w:sz w:val="28"/>
          <w:szCs w:val="28"/>
        </w:rPr>
        <w:t>l’adolescenza ( 2 incontri)</w:t>
      </w:r>
    </w:p>
    <w:p w:rsidR="005B1394" w:rsidRDefault="006529E9" w:rsidP="007F4A09">
      <w:pPr>
        <w:jc w:val="both"/>
        <w:rPr>
          <w:sz w:val="28"/>
          <w:szCs w:val="28"/>
        </w:rPr>
      </w:pPr>
      <w:r>
        <w:rPr>
          <w:sz w:val="28"/>
          <w:szCs w:val="28"/>
        </w:rPr>
        <w:lastRenderedPageBreak/>
        <w:t>L</w:t>
      </w:r>
      <w:r w:rsidR="005B1394">
        <w:rPr>
          <w:sz w:val="28"/>
          <w:szCs w:val="28"/>
        </w:rPr>
        <w:t xml:space="preserve">a psicosomatica </w:t>
      </w:r>
    </w:p>
    <w:p w:rsidR="005B1394" w:rsidRDefault="006529E9" w:rsidP="007F4A09">
      <w:pPr>
        <w:jc w:val="both"/>
        <w:rPr>
          <w:sz w:val="28"/>
          <w:szCs w:val="28"/>
        </w:rPr>
      </w:pPr>
      <w:r>
        <w:rPr>
          <w:sz w:val="28"/>
          <w:szCs w:val="28"/>
        </w:rPr>
        <w:t>I</w:t>
      </w:r>
      <w:r w:rsidR="005B1394">
        <w:rPr>
          <w:sz w:val="28"/>
          <w:szCs w:val="28"/>
        </w:rPr>
        <w:t>l disturbo alimentare</w:t>
      </w:r>
    </w:p>
    <w:p w:rsidR="006529E9" w:rsidRDefault="006529E9" w:rsidP="007F4A09">
      <w:pPr>
        <w:jc w:val="both"/>
        <w:rPr>
          <w:sz w:val="28"/>
          <w:szCs w:val="28"/>
        </w:rPr>
      </w:pPr>
      <w:r>
        <w:rPr>
          <w:sz w:val="28"/>
          <w:szCs w:val="28"/>
        </w:rPr>
        <w:t>L</w:t>
      </w:r>
      <w:r w:rsidR="005B1394">
        <w:rPr>
          <w:sz w:val="28"/>
          <w:szCs w:val="28"/>
        </w:rPr>
        <w:t>’utilizzo della favola</w:t>
      </w:r>
      <w:r w:rsidR="00AA6D71">
        <w:rPr>
          <w:sz w:val="28"/>
          <w:szCs w:val="28"/>
        </w:rPr>
        <w:t>. Una lettura di Amore e Psiche</w:t>
      </w:r>
    </w:p>
    <w:p w:rsidR="006529E9" w:rsidRDefault="005B1394" w:rsidP="007F4A09">
      <w:pPr>
        <w:jc w:val="both"/>
        <w:rPr>
          <w:sz w:val="28"/>
          <w:szCs w:val="28"/>
        </w:rPr>
      </w:pPr>
      <w:r>
        <w:rPr>
          <w:sz w:val="28"/>
          <w:szCs w:val="28"/>
        </w:rPr>
        <w:t xml:space="preserve"> </w:t>
      </w:r>
    </w:p>
    <w:p w:rsidR="005B1394" w:rsidRDefault="006529E9" w:rsidP="007F4A09">
      <w:pPr>
        <w:jc w:val="both"/>
        <w:rPr>
          <w:sz w:val="28"/>
          <w:szCs w:val="28"/>
        </w:rPr>
      </w:pPr>
      <w:r>
        <w:rPr>
          <w:sz w:val="28"/>
          <w:szCs w:val="28"/>
        </w:rPr>
        <w:t>Il secondo corso ECM che t</w:t>
      </w:r>
      <w:r w:rsidR="005B1394">
        <w:rPr>
          <w:sz w:val="28"/>
          <w:szCs w:val="28"/>
        </w:rPr>
        <w:t>erminerà a dicemb</w:t>
      </w:r>
      <w:r>
        <w:rPr>
          <w:sz w:val="28"/>
          <w:szCs w:val="28"/>
        </w:rPr>
        <w:t>re 2013, si è occupato di:</w:t>
      </w:r>
    </w:p>
    <w:p w:rsidR="006529E9" w:rsidRDefault="006529E9" w:rsidP="007F4A09">
      <w:pPr>
        <w:jc w:val="both"/>
        <w:rPr>
          <w:sz w:val="28"/>
          <w:szCs w:val="28"/>
        </w:rPr>
      </w:pPr>
      <w:r>
        <w:rPr>
          <w:sz w:val="28"/>
          <w:szCs w:val="28"/>
        </w:rPr>
        <w:t>I disturbi di panico</w:t>
      </w:r>
    </w:p>
    <w:p w:rsidR="006529E9" w:rsidRDefault="006529E9" w:rsidP="007F4A09">
      <w:pPr>
        <w:jc w:val="both"/>
        <w:rPr>
          <w:sz w:val="28"/>
          <w:szCs w:val="28"/>
        </w:rPr>
      </w:pPr>
      <w:r>
        <w:rPr>
          <w:sz w:val="28"/>
          <w:szCs w:val="28"/>
        </w:rPr>
        <w:t>Trauma e dissociazione ( 2 incontri)</w:t>
      </w:r>
    </w:p>
    <w:p w:rsidR="006529E9" w:rsidRDefault="006529E9" w:rsidP="007F4A09">
      <w:pPr>
        <w:jc w:val="both"/>
        <w:rPr>
          <w:sz w:val="28"/>
          <w:szCs w:val="28"/>
        </w:rPr>
      </w:pPr>
      <w:r>
        <w:rPr>
          <w:sz w:val="28"/>
          <w:szCs w:val="28"/>
        </w:rPr>
        <w:t>Interrelazioni tra la teoria e la pratica</w:t>
      </w:r>
    </w:p>
    <w:p w:rsidR="006529E9" w:rsidRDefault="006529E9" w:rsidP="007F4A09">
      <w:pPr>
        <w:jc w:val="both"/>
        <w:rPr>
          <w:sz w:val="28"/>
          <w:szCs w:val="28"/>
        </w:rPr>
      </w:pPr>
      <w:r>
        <w:rPr>
          <w:sz w:val="28"/>
          <w:szCs w:val="28"/>
        </w:rPr>
        <w:t>La colpa</w:t>
      </w:r>
    </w:p>
    <w:p w:rsidR="006529E9" w:rsidRDefault="006529E9" w:rsidP="007F4A09">
      <w:pPr>
        <w:jc w:val="both"/>
        <w:rPr>
          <w:sz w:val="28"/>
          <w:szCs w:val="28"/>
        </w:rPr>
      </w:pPr>
      <w:r>
        <w:rPr>
          <w:sz w:val="28"/>
          <w:szCs w:val="28"/>
        </w:rPr>
        <w:t>La relazione mente corpo</w:t>
      </w:r>
    </w:p>
    <w:p w:rsidR="006529E9" w:rsidRDefault="006529E9" w:rsidP="007F4A09">
      <w:pPr>
        <w:jc w:val="both"/>
        <w:rPr>
          <w:sz w:val="28"/>
          <w:szCs w:val="28"/>
        </w:rPr>
      </w:pPr>
      <w:r>
        <w:rPr>
          <w:sz w:val="28"/>
          <w:szCs w:val="28"/>
        </w:rPr>
        <w:t>La relazione terapeutica</w:t>
      </w:r>
    </w:p>
    <w:p w:rsidR="006529E9" w:rsidRDefault="006529E9" w:rsidP="007F4A09">
      <w:pPr>
        <w:jc w:val="both"/>
        <w:rPr>
          <w:sz w:val="28"/>
          <w:szCs w:val="28"/>
        </w:rPr>
      </w:pPr>
      <w:r>
        <w:rPr>
          <w:sz w:val="28"/>
          <w:szCs w:val="28"/>
        </w:rPr>
        <w:t>Per valutare il cambiamento terapeutico, negli ultimi anni, nelle Asl sarde si sta diffondendo un metodo quantitativo che è il CORE-OM. Si tratta di un metodo che a partire dall’osservazione iniziale del paziente in relazione ad alcuni parametri emotivi, della condotta e dei sintomi, li rivaluta periodicamente verificandone quantitativamente lo scarto numerico e proponendo letture sulla quantità del cambiamento accertato.</w:t>
      </w:r>
    </w:p>
    <w:p w:rsidR="006529E9" w:rsidRDefault="00CE4C5C" w:rsidP="007F4A09">
      <w:pPr>
        <w:jc w:val="both"/>
        <w:rPr>
          <w:sz w:val="28"/>
          <w:szCs w:val="28"/>
        </w:rPr>
      </w:pPr>
      <w:r>
        <w:rPr>
          <w:sz w:val="28"/>
          <w:szCs w:val="28"/>
        </w:rPr>
        <w:t xml:space="preserve">D’altra parte, la valutazione assume  percorsi maggiormente soddisfacenti da quando gli studiosi che si è occupano degli esiti e dei benefici della psicoterapia come per esempio Frank (1989),  hanno individuato </w:t>
      </w:r>
      <w:r w:rsidR="006529E9">
        <w:rPr>
          <w:sz w:val="28"/>
          <w:szCs w:val="28"/>
        </w:rPr>
        <w:t xml:space="preserve"> l’importanza di fattori aspecifici presenti e comuni a tutte le psicoterapie che sono:</w:t>
      </w:r>
    </w:p>
    <w:p w:rsidR="006529E9" w:rsidRDefault="006529E9" w:rsidP="006529E9">
      <w:pPr>
        <w:pStyle w:val="Paragrafoelenco"/>
        <w:numPr>
          <w:ilvl w:val="0"/>
          <w:numId w:val="1"/>
        </w:numPr>
        <w:jc w:val="both"/>
        <w:rPr>
          <w:sz w:val="28"/>
          <w:szCs w:val="28"/>
        </w:rPr>
      </w:pPr>
      <w:r>
        <w:rPr>
          <w:sz w:val="28"/>
          <w:szCs w:val="28"/>
        </w:rPr>
        <w:t>Una relazione significativa e coinvolgente tra paziente e terapeuta,</w:t>
      </w:r>
    </w:p>
    <w:p w:rsidR="006529E9" w:rsidRDefault="006529E9" w:rsidP="006529E9">
      <w:pPr>
        <w:pStyle w:val="Paragrafoelenco"/>
        <w:numPr>
          <w:ilvl w:val="0"/>
          <w:numId w:val="1"/>
        </w:numPr>
        <w:jc w:val="both"/>
        <w:rPr>
          <w:sz w:val="28"/>
          <w:szCs w:val="28"/>
        </w:rPr>
      </w:pPr>
      <w:r>
        <w:rPr>
          <w:sz w:val="28"/>
          <w:szCs w:val="28"/>
        </w:rPr>
        <w:t>Un setting che sia una base sicura per il paziente e che rinforzi l’idea di efficacia del terapeuta,</w:t>
      </w:r>
    </w:p>
    <w:p w:rsidR="006529E9" w:rsidRDefault="006529E9" w:rsidP="006529E9">
      <w:pPr>
        <w:pStyle w:val="Paragrafoelenco"/>
        <w:numPr>
          <w:ilvl w:val="0"/>
          <w:numId w:val="1"/>
        </w:numPr>
        <w:jc w:val="both"/>
        <w:rPr>
          <w:sz w:val="28"/>
          <w:szCs w:val="28"/>
        </w:rPr>
      </w:pPr>
      <w:r>
        <w:rPr>
          <w:sz w:val="28"/>
          <w:szCs w:val="28"/>
        </w:rPr>
        <w:t>Una teoria o un modello che spieghi la sofferenza del paziente,</w:t>
      </w:r>
    </w:p>
    <w:p w:rsidR="006529E9" w:rsidRDefault="006529E9" w:rsidP="006529E9">
      <w:pPr>
        <w:pStyle w:val="Paragrafoelenco"/>
        <w:numPr>
          <w:ilvl w:val="0"/>
          <w:numId w:val="1"/>
        </w:numPr>
        <w:jc w:val="both"/>
        <w:rPr>
          <w:sz w:val="28"/>
          <w:szCs w:val="28"/>
        </w:rPr>
      </w:pPr>
      <w:r>
        <w:rPr>
          <w:sz w:val="28"/>
          <w:szCs w:val="28"/>
        </w:rPr>
        <w:t>Un rituale/tecnica a cui partecipano attivamente paziente/terapeuta atto a far recuperare il benessere.</w:t>
      </w:r>
    </w:p>
    <w:p w:rsidR="006529E9" w:rsidRDefault="006529E9" w:rsidP="006529E9">
      <w:pPr>
        <w:ind w:left="360"/>
        <w:jc w:val="both"/>
        <w:rPr>
          <w:sz w:val="28"/>
          <w:szCs w:val="28"/>
        </w:rPr>
      </w:pPr>
      <w:r>
        <w:rPr>
          <w:sz w:val="28"/>
          <w:szCs w:val="28"/>
        </w:rPr>
        <w:t>Nella covisione il paziente viene presentato dal suo terapeuta a partire da una condizione iniziale che lo ha condotto alla richiesta della terapia.</w:t>
      </w:r>
    </w:p>
    <w:p w:rsidR="006529E9" w:rsidRDefault="006529E9" w:rsidP="006529E9">
      <w:pPr>
        <w:ind w:left="360"/>
        <w:jc w:val="both"/>
        <w:rPr>
          <w:sz w:val="28"/>
          <w:szCs w:val="28"/>
        </w:rPr>
      </w:pPr>
      <w:r>
        <w:rPr>
          <w:sz w:val="28"/>
          <w:szCs w:val="28"/>
        </w:rPr>
        <w:lastRenderedPageBreak/>
        <w:t>Durante la prima mezz</w:t>
      </w:r>
      <w:r w:rsidR="005555D8">
        <w:rPr>
          <w:sz w:val="28"/>
          <w:szCs w:val="28"/>
        </w:rPr>
        <w:t>’</w:t>
      </w:r>
      <w:r>
        <w:rPr>
          <w:sz w:val="28"/>
          <w:szCs w:val="28"/>
        </w:rPr>
        <w:t>ora il t</w:t>
      </w:r>
      <w:r w:rsidR="005157F2">
        <w:rPr>
          <w:sz w:val="28"/>
          <w:szCs w:val="28"/>
        </w:rPr>
        <w:t>erapeuta presenta, in forma scritta o solo orale senza che nessuno lo interrompa, tutto il materiale che ritiene opportuno e che tratteggia il percorso terapeutico. Successivamente t</w:t>
      </w:r>
      <w:r w:rsidR="005555D8">
        <w:rPr>
          <w:sz w:val="28"/>
          <w:szCs w:val="28"/>
        </w:rPr>
        <w:t>utti i partecipanti cominciano a</w:t>
      </w:r>
      <w:r w:rsidR="005157F2">
        <w:rPr>
          <w:sz w:val="28"/>
          <w:szCs w:val="28"/>
        </w:rPr>
        <w:t>d interagire con il terapeuta con libere associazioni, domande, considerazioni e interpretazioni sia del materiale clinico, sia dell’hic et nunc della situazione gruppale.</w:t>
      </w:r>
    </w:p>
    <w:p w:rsidR="006529E9" w:rsidRDefault="005157F2" w:rsidP="005157F2">
      <w:pPr>
        <w:ind w:left="360"/>
        <w:jc w:val="both"/>
        <w:rPr>
          <w:sz w:val="28"/>
          <w:szCs w:val="28"/>
        </w:rPr>
      </w:pPr>
      <w:r>
        <w:rPr>
          <w:sz w:val="28"/>
          <w:szCs w:val="28"/>
        </w:rPr>
        <w:t>Questo è un momento fortemente emotivo e profondo con oscillazioni nel funzionamento psichico del singolo e anche del gruppo.</w:t>
      </w:r>
      <w:r w:rsidR="003F231B">
        <w:rPr>
          <w:sz w:val="28"/>
          <w:szCs w:val="28"/>
        </w:rPr>
        <w:t xml:space="preserve"> Possono accadere fenomeni di risonanza</w:t>
      </w:r>
      <w:r w:rsidR="005555D8">
        <w:rPr>
          <w:sz w:val="28"/>
          <w:szCs w:val="28"/>
        </w:rPr>
        <w:t xml:space="preserve">, </w:t>
      </w:r>
      <w:r w:rsidR="003F231B">
        <w:rPr>
          <w:sz w:val="28"/>
          <w:szCs w:val="28"/>
        </w:rPr>
        <w:t xml:space="preserve"> di simmetria tra i membri, confusioni verbali, ma in ogni caso ogni partecipante responsabilmente è tenuto contemporaneamente al coinvolgimento e all’auto osservazione o per meglio dire, a mantenere il contatto con </w:t>
      </w:r>
      <w:r w:rsidR="005555D8">
        <w:rPr>
          <w:sz w:val="28"/>
          <w:szCs w:val="28"/>
        </w:rPr>
        <w:t>dei possibili</w:t>
      </w:r>
      <w:r w:rsidR="003F231B">
        <w:rPr>
          <w:sz w:val="28"/>
          <w:szCs w:val="28"/>
        </w:rPr>
        <w:t xml:space="preserve"> significat</w:t>
      </w:r>
      <w:r w:rsidR="005555D8">
        <w:rPr>
          <w:sz w:val="28"/>
          <w:szCs w:val="28"/>
        </w:rPr>
        <w:t>i</w:t>
      </w:r>
      <w:r w:rsidR="003F231B">
        <w:rPr>
          <w:sz w:val="28"/>
          <w:szCs w:val="28"/>
        </w:rPr>
        <w:t xml:space="preserve"> delle proprie emozioni.</w:t>
      </w:r>
    </w:p>
    <w:p w:rsidR="003F231B" w:rsidRDefault="003F231B" w:rsidP="005157F2">
      <w:pPr>
        <w:ind w:left="360"/>
        <w:jc w:val="both"/>
        <w:rPr>
          <w:sz w:val="28"/>
          <w:szCs w:val="28"/>
        </w:rPr>
      </w:pPr>
      <w:r>
        <w:rPr>
          <w:sz w:val="28"/>
          <w:szCs w:val="28"/>
        </w:rPr>
        <w:t>Ciò nonostante nel nostro gruppo di covisione, soprattutto nelle fasi iniziali, sono comparsi frequenti polarizzazioni, rigidità nella comunicazione forse come ricerca di uno spazio personale e di potere reale e come manifestazione della paura di non riuscire a circoscriverlo.</w:t>
      </w:r>
    </w:p>
    <w:p w:rsidR="003F231B" w:rsidRDefault="003F231B" w:rsidP="005157F2">
      <w:pPr>
        <w:ind w:left="360"/>
        <w:jc w:val="both"/>
        <w:rPr>
          <w:sz w:val="28"/>
          <w:szCs w:val="28"/>
        </w:rPr>
      </w:pPr>
      <w:r>
        <w:rPr>
          <w:sz w:val="28"/>
          <w:szCs w:val="28"/>
        </w:rPr>
        <w:t xml:space="preserve">L’azione emotiva e cognitiva prodotta dal materiale presentato sui partecipanti, alcune volte, ha scatenato risonanze nell’hic et nunc che sono state utili all’ampliamento della comprensione del caso clinico. </w:t>
      </w:r>
    </w:p>
    <w:p w:rsidR="006529E9" w:rsidRDefault="003F231B" w:rsidP="00563F92">
      <w:pPr>
        <w:ind w:left="360"/>
        <w:jc w:val="both"/>
        <w:rPr>
          <w:sz w:val="28"/>
          <w:szCs w:val="28"/>
        </w:rPr>
      </w:pPr>
      <w:r>
        <w:rPr>
          <w:sz w:val="28"/>
          <w:szCs w:val="28"/>
        </w:rPr>
        <w:t xml:space="preserve">La covisione sembra tratteggiare sia una traiettoria della strada che paziente e terapeuta hanno già percorso e i risultati ottenuti, sia sembra mettere a fuoco vicoli ciechi e strade possibili per il raggiungimento di obiettivi clinici di benessere. Ci sembra che il nostro gruppo globalmente tenga a ricercare l’integrazione delle parti, la coesione, “la buona forma percettiva”, e alcune volte in virtù di questa ricerca, l’elemento sentito come discrepante </w:t>
      </w:r>
      <w:r w:rsidR="00563F92">
        <w:rPr>
          <w:sz w:val="28"/>
          <w:szCs w:val="28"/>
        </w:rPr>
        <w:t>sia stato sacrificato anziché integrato, applicando una logica in cui la complessità è ridotta dalla congiunzione “o”, “o”, piuttosto che arricchita da quella “et”, “et”.</w:t>
      </w:r>
    </w:p>
    <w:p w:rsidR="00563F92" w:rsidRDefault="00563F92" w:rsidP="00563F92">
      <w:pPr>
        <w:ind w:left="360"/>
        <w:jc w:val="both"/>
        <w:rPr>
          <w:sz w:val="28"/>
          <w:szCs w:val="28"/>
        </w:rPr>
      </w:pPr>
      <w:r>
        <w:rPr>
          <w:sz w:val="28"/>
          <w:szCs w:val="28"/>
        </w:rPr>
        <w:t>Il docente/terapeuta che presenta il materiale clinico, inoltre si prepara all’evento dedicando molto tempo e tante energie, per cui il materiale ha, parte dei contenuti, che il gruppo solo gradualmente  e lentamente riesce ad elaborare, tendendo quindi a produrre delle discrepanze comunicative originate dalle diverse velocità.</w:t>
      </w:r>
    </w:p>
    <w:p w:rsidR="00563F92" w:rsidRDefault="00563F92" w:rsidP="00563F92">
      <w:pPr>
        <w:ind w:left="360"/>
        <w:jc w:val="both"/>
        <w:rPr>
          <w:sz w:val="28"/>
          <w:szCs w:val="28"/>
        </w:rPr>
      </w:pPr>
      <w:r>
        <w:rPr>
          <w:sz w:val="28"/>
          <w:szCs w:val="28"/>
        </w:rPr>
        <w:lastRenderedPageBreak/>
        <w:t>Un altro fenomeno osservato è la discrepanza che nasce dalla resistenza del terapeuta a farsi “penetrare” dai nuovi contenuti o nuove visioni che il gruppo propone.</w:t>
      </w:r>
    </w:p>
    <w:p w:rsidR="00563F92" w:rsidRDefault="00563F92" w:rsidP="00563F92">
      <w:pPr>
        <w:ind w:left="360"/>
        <w:jc w:val="both"/>
        <w:rPr>
          <w:sz w:val="28"/>
          <w:szCs w:val="28"/>
        </w:rPr>
      </w:pPr>
      <w:r>
        <w:rPr>
          <w:sz w:val="28"/>
          <w:szCs w:val="28"/>
        </w:rPr>
        <w:t xml:space="preserve">Tuttavia la sintonizzazione possibile per ogni incontro di covisione nella nostra esperienza, è andata complessivamente crescendo e si è costituita in </w:t>
      </w:r>
      <w:r w:rsidR="00F3771B">
        <w:rPr>
          <w:sz w:val="28"/>
          <w:szCs w:val="28"/>
        </w:rPr>
        <w:t>m</w:t>
      </w:r>
      <w:r>
        <w:rPr>
          <w:sz w:val="28"/>
          <w:szCs w:val="28"/>
        </w:rPr>
        <w:t xml:space="preserve">odo tale che è possibile paragonarla all’esito canoro di un coro polifonico. Quest’ultimo, dopo numerose ripetizioni e prove, è in grado di produrre infine la meravigliosa magia della coralità unica di una sinfonia, pur </w:t>
      </w:r>
      <w:r w:rsidR="00F3771B">
        <w:rPr>
          <w:sz w:val="28"/>
          <w:szCs w:val="28"/>
        </w:rPr>
        <w:t>nella contemporanea</w:t>
      </w:r>
      <w:r>
        <w:rPr>
          <w:sz w:val="28"/>
          <w:szCs w:val="28"/>
        </w:rPr>
        <w:t xml:space="preserve"> presenza dell’individualità di numerose voci con toni differenti. </w:t>
      </w:r>
    </w:p>
    <w:p w:rsidR="00AA6D71" w:rsidRDefault="00AA6D71" w:rsidP="00563F92">
      <w:pPr>
        <w:ind w:left="360"/>
        <w:jc w:val="both"/>
        <w:rPr>
          <w:b/>
          <w:sz w:val="28"/>
          <w:szCs w:val="28"/>
        </w:rPr>
      </w:pPr>
    </w:p>
    <w:p w:rsidR="00563F92" w:rsidRPr="001D11B7" w:rsidRDefault="00B0724B" w:rsidP="00563F92">
      <w:pPr>
        <w:ind w:left="360"/>
        <w:jc w:val="both"/>
        <w:rPr>
          <w:b/>
          <w:sz w:val="28"/>
          <w:szCs w:val="28"/>
        </w:rPr>
      </w:pPr>
      <w:r w:rsidRPr="001D11B7">
        <w:rPr>
          <w:b/>
          <w:sz w:val="28"/>
          <w:szCs w:val="28"/>
        </w:rPr>
        <w:t>Considerazioni e conclusioni</w:t>
      </w:r>
    </w:p>
    <w:p w:rsidR="00227FCD" w:rsidRDefault="00B0724B" w:rsidP="00AA6D71">
      <w:pPr>
        <w:jc w:val="both"/>
        <w:rPr>
          <w:sz w:val="28"/>
          <w:szCs w:val="28"/>
        </w:rPr>
      </w:pPr>
      <w:r>
        <w:rPr>
          <w:sz w:val="28"/>
          <w:szCs w:val="28"/>
        </w:rPr>
        <w:t xml:space="preserve">Il nostro gruppo si è incontrato mensilmente per la covisione  ma nessuno di noi lavora gomito a gomito con l’altro. Ci sono stati invii di casi </w:t>
      </w:r>
      <w:r w:rsidR="001D11B7">
        <w:rPr>
          <w:sz w:val="28"/>
          <w:szCs w:val="28"/>
        </w:rPr>
        <w:t xml:space="preserve">in cui </w:t>
      </w:r>
      <w:r>
        <w:rPr>
          <w:sz w:val="28"/>
          <w:szCs w:val="28"/>
        </w:rPr>
        <w:t>più componenti di uno stesso nucleo sono stati seguiti a livello psicoterapico. La formazione di base e il linguaggio comune sono s</w:t>
      </w:r>
      <w:r w:rsidR="001D11B7">
        <w:rPr>
          <w:sz w:val="28"/>
          <w:szCs w:val="28"/>
        </w:rPr>
        <w:t>t</w:t>
      </w:r>
      <w:r>
        <w:rPr>
          <w:sz w:val="28"/>
          <w:szCs w:val="28"/>
        </w:rPr>
        <w:t>ati solo differenziati dalle diverse strutture di personalità e dalla scelta sintonica a queste dei modelli teorici di riferimento,</w:t>
      </w:r>
      <w:r w:rsidR="001D11B7">
        <w:rPr>
          <w:sz w:val="28"/>
          <w:szCs w:val="28"/>
        </w:rPr>
        <w:t>perlopiù afferenti all’area psicoanalitica e gruppo analitica, modelli</w:t>
      </w:r>
      <w:r>
        <w:rPr>
          <w:sz w:val="28"/>
          <w:szCs w:val="28"/>
        </w:rPr>
        <w:t xml:space="preserve"> alcune volte in apparente conflittualità.</w:t>
      </w:r>
    </w:p>
    <w:p w:rsidR="00B0724B" w:rsidRDefault="00B0724B" w:rsidP="00B0724B">
      <w:pPr>
        <w:ind w:left="360"/>
        <w:jc w:val="both"/>
        <w:rPr>
          <w:sz w:val="28"/>
          <w:szCs w:val="28"/>
        </w:rPr>
      </w:pPr>
      <w:r>
        <w:rPr>
          <w:sz w:val="28"/>
          <w:szCs w:val="28"/>
        </w:rPr>
        <w:t>Essere tutte donne è stato sin ora un elemento di coesione del gruppo. La distanza tra Cagliari a Sassari copre da nord a sud un percorso ch</w:t>
      </w:r>
      <w:r w:rsidR="00D04DAB">
        <w:rPr>
          <w:sz w:val="28"/>
          <w:szCs w:val="28"/>
        </w:rPr>
        <w:t>e attraversa l’intera Sardegna ,</w:t>
      </w:r>
      <w:r>
        <w:rPr>
          <w:sz w:val="28"/>
          <w:szCs w:val="28"/>
        </w:rPr>
        <w:t xml:space="preserve"> diminuisce la solitudine e, almeno in apparenza </w:t>
      </w:r>
      <w:r w:rsidR="00064D10">
        <w:rPr>
          <w:sz w:val="28"/>
          <w:szCs w:val="28"/>
        </w:rPr>
        <w:t>la chiusura della nostra insular</w:t>
      </w:r>
      <w:r>
        <w:rPr>
          <w:sz w:val="28"/>
          <w:szCs w:val="28"/>
        </w:rPr>
        <w:t>ità.</w:t>
      </w:r>
    </w:p>
    <w:p w:rsidR="00B0724B" w:rsidRDefault="00B0724B" w:rsidP="00B0724B">
      <w:pPr>
        <w:ind w:left="360"/>
        <w:jc w:val="both"/>
        <w:rPr>
          <w:sz w:val="28"/>
          <w:szCs w:val="28"/>
        </w:rPr>
      </w:pPr>
      <w:r>
        <w:rPr>
          <w:sz w:val="28"/>
          <w:szCs w:val="28"/>
        </w:rPr>
        <w:t>Il gruppo di covisione ha, comunque, bisogno di tempo per aumentare il numero degli elementi da integrare che nel nostro caso, potrebbero essere l’introduzione di un partecipante di sesso maschile e/o con formazione di base non analitica.</w:t>
      </w:r>
    </w:p>
    <w:p w:rsidR="00B0724B" w:rsidRDefault="00B0724B" w:rsidP="00B0724B">
      <w:pPr>
        <w:ind w:left="360"/>
        <w:jc w:val="both"/>
        <w:rPr>
          <w:sz w:val="28"/>
          <w:szCs w:val="28"/>
        </w:rPr>
      </w:pPr>
      <w:r>
        <w:rPr>
          <w:sz w:val="28"/>
          <w:szCs w:val="28"/>
        </w:rPr>
        <w:t>Un'altra considerazione a partire dalla necessità di praticare modelli cooperativi di lavoro quale espressione di una riuscita e di una progressiva personale c</w:t>
      </w:r>
      <w:r w:rsidR="00064D10">
        <w:rPr>
          <w:sz w:val="28"/>
          <w:szCs w:val="28"/>
        </w:rPr>
        <w:t>rescita nel percorso di individuazione, e quella se sia possibile una trasposizione del modello della covisione nei gruppi di lavoro dei servizi pubblici.</w:t>
      </w:r>
    </w:p>
    <w:p w:rsidR="00064D10" w:rsidRDefault="00064D10" w:rsidP="00B0724B">
      <w:pPr>
        <w:ind w:left="360"/>
        <w:jc w:val="both"/>
        <w:rPr>
          <w:sz w:val="28"/>
          <w:szCs w:val="28"/>
        </w:rPr>
      </w:pPr>
      <w:r>
        <w:rPr>
          <w:sz w:val="28"/>
          <w:szCs w:val="28"/>
        </w:rPr>
        <w:t xml:space="preserve">In  che modo agevolare il passaggio dalla formazione/valutazione del lavoro dell’equipe da una dimensione come quella della supervisione (spesso finanziata una tantum negli Enti Pubblici), dove ad un singolo esperto è demandata anche </w:t>
      </w:r>
      <w:r>
        <w:rPr>
          <w:sz w:val="28"/>
          <w:szCs w:val="28"/>
        </w:rPr>
        <w:lastRenderedPageBreak/>
        <w:t>una notevole aspettativa circa la costruzione/valutazione della cura, ad un percorso incentrato sulla corresponsabilità e sul superamento emotivo della posizione idealizzante?</w:t>
      </w:r>
    </w:p>
    <w:p w:rsidR="00064D10" w:rsidRDefault="00064D10" w:rsidP="00B0724B">
      <w:pPr>
        <w:ind w:left="360"/>
        <w:jc w:val="both"/>
        <w:rPr>
          <w:sz w:val="28"/>
          <w:szCs w:val="28"/>
        </w:rPr>
      </w:pPr>
      <w:r>
        <w:rPr>
          <w:sz w:val="28"/>
          <w:szCs w:val="28"/>
        </w:rPr>
        <w:t>Costruire si</w:t>
      </w:r>
      <w:r w:rsidR="00D04DAB">
        <w:rPr>
          <w:sz w:val="28"/>
          <w:szCs w:val="28"/>
        </w:rPr>
        <w:t>f</w:t>
      </w:r>
      <w:r>
        <w:rPr>
          <w:sz w:val="28"/>
          <w:szCs w:val="28"/>
        </w:rPr>
        <w:t>fatti gruppi di lavoro richiede tempo, abilità, motivazione, scelta, tutti parametri alcune volte assenti o presenti in forma altalenante per quanto concerne i servizi pubblici.</w:t>
      </w:r>
    </w:p>
    <w:p w:rsidR="00064D10" w:rsidRDefault="00064D10" w:rsidP="00B0724B">
      <w:pPr>
        <w:ind w:left="360"/>
        <w:jc w:val="both"/>
        <w:rPr>
          <w:sz w:val="28"/>
          <w:szCs w:val="28"/>
        </w:rPr>
      </w:pPr>
      <w:r>
        <w:rPr>
          <w:sz w:val="28"/>
          <w:szCs w:val="28"/>
        </w:rPr>
        <w:t>Ciò</w:t>
      </w:r>
      <w:r w:rsidR="00B30F9D">
        <w:rPr>
          <w:sz w:val="28"/>
          <w:szCs w:val="28"/>
        </w:rPr>
        <w:t xml:space="preserve"> </w:t>
      </w:r>
      <w:r>
        <w:rPr>
          <w:sz w:val="28"/>
          <w:szCs w:val="28"/>
        </w:rPr>
        <w:t>nondimeno gli studi dimostrano come la salute mentale dei cittadini sia meglio tutelata qualora gli operatori possano costituirsi nel lavoro quotidiano come piccole comunità terapeutiche capaci di promuovere il cambiamento e di costruire autentici percorsi di cura per i pazienti di cui si occupano.</w:t>
      </w:r>
    </w:p>
    <w:p w:rsidR="00064D10" w:rsidRDefault="00064D10" w:rsidP="00B0724B">
      <w:pPr>
        <w:ind w:left="360"/>
        <w:jc w:val="both"/>
        <w:rPr>
          <w:sz w:val="28"/>
          <w:szCs w:val="28"/>
        </w:rPr>
      </w:pPr>
      <w:r>
        <w:rPr>
          <w:sz w:val="28"/>
          <w:szCs w:val="28"/>
        </w:rPr>
        <w:t>Sviluppi futuri utili in tal senso potrebbe essere l’utilizzo e</w:t>
      </w:r>
      <w:r w:rsidR="002440B8">
        <w:rPr>
          <w:sz w:val="28"/>
          <w:szCs w:val="28"/>
        </w:rPr>
        <w:t xml:space="preserve"> </w:t>
      </w:r>
      <w:r w:rsidR="00D04DAB">
        <w:rPr>
          <w:sz w:val="28"/>
          <w:szCs w:val="28"/>
        </w:rPr>
        <w:t xml:space="preserve">lo </w:t>
      </w:r>
      <w:r w:rsidR="002440B8">
        <w:rPr>
          <w:sz w:val="28"/>
          <w:szCs w:val="28"/>
        </w:rPr>
        <w:t>studio di gruppi di covisione d</w:t>
      </w:r>
      <w:r>
        <w:rPr>
          <w:sz w:val="28"/>
          <w:szCs w:val="28"/>
        </w:rPr>
        <w:t xml:space="preserve">ella pratica quotidiana degli operatori prevedendo progetti di ricerca sulla valutazione dell’efficacia degli interventi terapeutici, </w:t>
      </w:r>
      <w:r w:rsidR="002440B8">
        <w:rPr>
          <w:sz w:val="28"/>
          <w:szCs w:val="28"/>
        </w:rPr>
        <w:t>modulati sia attraverso l’osservazione qualitativa (</w:t>
      </w:r>
      <w:r w:rsidR="00D04DAB">
        <w:rPr>
          <w:sz w:val="28"/>
          <w:szCs w:val="28"/>
        </w:rPr>
        <w:t xml:space="preserve">per es. </w:t>
      </w:r>
      <w:r w:rsidR="002440B8">
        <w:rPr>
          <w:sz w:val="28"/>
          <w:szCs w:val="28"/>
        </w:rPr>
        <w:t>gruppi di covisione), sia attraverso l’osservazione quantitativa (</w:t>
      </w:r>
      <w:r w:rsidR="00D04DAB">
        <w:rPr>
          <w:sz w:val="28"/>
          <w:szCs w:val="28"/>
        </w:rPr>
        <w:t xml:space="preserve">per es. </w:t>
      </w:r>
      <w:r w:rsidR="002440B8">
        <w:rPr>
          <w:sz w:val="28"/>
          <w:szCs w:val="28"/>
        </w:rPr>
        <w:t>somministrazione del COR</w:t>
      </w:r>
      <w:r w:rsidR="00D04DAB">
        <w:rPr>
          <w:sz w:val="28"/>
          <w:szCs w:val="28"/>
        </w:rPr>
        <w:t xml:space="preserve">EOM </w:t>
      </w:r>
      <w:r w:rsidR="002440B8">
        <w:rPr>
          <w:sz w:val="28"/>
          <w:szCs w:val="28"/>
        </w:rPr>
        <w:t>).</w:t>
      </w:r>
    </w:p>
    <w:p w:rsidR="00E243F9" w:rsidRDefault="00E243F9" w:rsidP="00B0724B">
      <w:pPr>
        <w:ind w:left="360"/>
        <w:jc w:val="both"/>
        <w:rPr>
          <w:b/>
          <w:sz w:val="28"/>
          <w:szCs w:val="28"/>
        </w:rPr>
      </w:pPr>
    </w:p>
    <w:p w:rsidR="00E243F9" w:rsidRDefault="00E243F9" w:rsidP="00B0724B">
      <w:pPr>
        <w:ind w:left="360"/>
        <w:jc w:val="both"/>
        <w:rPr>
          <w:b/>
          <w:sz w:val="28"/>
          <w:szCs w:val="28"/>
        </w:rPr>
      </w:pPr>
    </w:p>
    <w:p w:rsidR="00E243F9" w:rsidRDefault="00E243F9" w:rsidP="00B0724B">
      <w:pPr>
        <w:ind w:left="360"/>
        <w:jc w:val="both"/>
        <w:rPr>
          <w:b/>
          <w:sz w:val="28"/>
          <w:szCs w:val="28"/>
        </w:rPr>
      </w:pPr>
    </w:p>
    <w:p w:rsidR="002440B8" w:rsidRPr="00E243F9" w:rsidRDefault="002440B8" w:rsidP="00B0724B">
      <w:pPr>
        <w:ind w:left="360"/>
        <w:jc w:val="both"/>
        <w:rPr>
          <w:b/>
          <w:sz w:val="28"/>
          <w:szCs w:val="28"/>
        </w:rPr>
      </w:pPr>
      <w:r w:rsidRPr="00E243F9">
        <w:rPr>
          <w:b/>
          <w:sz w:val="28"/>
          <w:szCs w:val="28"/>
        </w:rPr>
        <w:t>Bibliografia</w:t>
      </w:r>
    </w:p>
    <w:p w:rsidR="002440B8" w:rsidRDefault="00C7139E" w:rsidP="00B0724B">
      <w:pPr>
        <w:ind w:left="360"/>
        <w:jc w:val="both"/>
        <w:rPr>
          <w:sz w:val="28"/>
          <w:szCs w:val="28"/>
        </w:rPr>
      </w:pPr>
      <w:r>
        <w:rPr>
          <w:sz w:val="28"/>
          <w:szCs w:val="28"/>
        </w:rPr>
        <w:t>R. Barone, S. Bruschetta, S. Giunta – Gruppoanalisi e comunità terapeutica, F. Angeli, Milano 2010</w:t>
      </w:r>
    </w:p>
    <w:p w:rsidR="00B30F9D" w:rsidRDefault="00B30F9D" w:rsidP="00B30F9D">
      <w:pPr>
        <w:ind w:left="360"/>
        <w:jc w:val="both"/>
        <w:rPr>
          <w:sz w:val="28"/>
          <w:szCs w:val="28"/>
        </w:rPr>
      </w:pPr>
      <w:r>
        <w:rPr>
          <w:sz w:val="28"/>
          <w:szCs w:val="28"/>
        </w:rPr>
        <w:t xml:space="preserve">C. Bonucci, N. Ciccone, F. Paparo, - Dalla supervisione alla intervisione:  un nuovo approccio alla supervisione di gruppo basato sulla Psicologa del Sé e l’intersoggettività, relazione presentata alla XXV° Conferenza Internazionale annuale della Psicologia del Sé, Whoshinton 24/27 ottobre </w:t>
      </w:r>
    </w:p>
    <w:p w:rsidR="00B30F9D" w:rsidRDefault="00B30F9D" w:rsidP="00B30F9D">
      <w:pPr>
        <w:ind w:left="360"/>
        <w:jc w:val="both"/>
        <w:rPr>
          <w:sz w:val="28"/>
          <w:szCs w:val="28"/>
        </w:rPr>
      </w:pPr>
      <w:r>
        <w:rPr>
          <w:sz w:val="28"/>
          <w:szCs w:val="28"/>
        </w:rPr>
        <w:t>S. Bruschetta, G. Buscema, V. Giardina, G. Fanciotto – Un gruppo di covisione tra soci del Laboratorio di gruppoanalisi focalizzato  sulla psicoterapia analitica multimodale e comunitaria nello studio privato, rivista telematica Plexus n° 10.</w:t>
      </w:r>
    </w:p>
    <w:p w:rsidR="00B30F9D" w:rsidRDefault="00B30F9D" w:rsidP="00B30F9D">
      <w:pPr>
        <w:ind w:left="360"/>
        <w:jc w:val="both"/>
        <w:rPr>
          <w:sz w:val="28"/>
          <w:szCs w:val="28"/>
        </w:rPr>
      </w:pPr>
      <w:r>
        <w:rPr>
          <w:sz w:val="28"/>
          <w:szCs w:val="28"/>
        </w:rPr>
        <w:t>Ceruti M., Lo Verso G. – Epistemologia della complessità e psicoterapia, Raffaello Cortina, Milano 1998</w:t>
      </w:r>
    </w:p>
    <w:p w:rsidR="00B30F9D" w:rsidRDefault="00B30F9D" w:rsidP="00B30F9D">
      <w:pPr>
        <w:ind w:left="360"/>
        <w:jc w:val="both"/>
        <w:rPr>
          <w:sz w:val="28"/>
          <w:szCs w:val="28"/>
        </w:rPr>
      </w:pPr>
      <w:r>
        <w:rPr>
          <w:sz w:val="28"/>
          <w:szCs w:val="28"/>
        </w:rPr>
        <w:lastRenderedPageBreak/>
        <w:t>Foulkes S. H. – Psicoterapia gruppo analitica, Edizioni Universitarie Romane, Roma 1998</w:t>
      </w:r>
    </w:p>
    <w:p w:rsidR="00B30F9D" w:rsidRDefault="00B30F9D" w:rsidP="00B0724B">
      <w:pPr>
        <w:ind w:left="360"/>
        <w:jc w:val="both"/>
        <w:rPr>
          <w:sz w:val="28"/>
          <w:szCs w:val="28"/>
        </w:rPr>
      </w:pPr>
      <w:r>
        <w:rPr>
          <w:sz w:val="28"/>
          <w:szCs w:val="28"/>
        </w:rPr>
        <w:t xml:space="preserve">Liotti G. , Monticelli F. ( a cura di ) I sistemi motivazionali nel dialogo clinico, Raffaello Cortina , Milano  2008 </w:t>
      </w:r>
    </w:p>
    <w:p w:rsidR="00C7139E" w:rsidRDefault="00C7139E" w:rsidP="00B0724B">
      <w:pPr>
        <w:ind w:left="360"/>
        <w:jc w:val="both"/>
        <w:rPr>
          <w:sz w:val="28"/>
          <w:szCs w:val="28"/>
        </w:rPr>
      </w:pPr>
      <w:r>
        <w:rPr>
          <w:sz w:val="28"/>
          <w:szCs w:val="28"/>
        </w:rPr>
        <w:t>C. G. Jung – Tipi psicologici, Boringhieri, Torino 1977</w:t>
      </w:r>
    </w:p>
    <w:p w:rsidR="00C7139E" w:rsidRDefault="00C7139E" w:rsidP="00B0724B">
      <w:pPr>
        <w:ind w:left="360"/>
        <w:jc w:val="both"/>
        <w:rPr>
          <w:sz w:val="28"/>
          <w:szCs w:val="28"/>
        </w:rPr>
      </w:pPr>
      <w:r>
        <w:rPr>
          <w:sz w:val="28"/>
          <w:szCs w:val="28"/>
        </w:rPr>
        <w:t>F. Manca, - Laboratorio itinerante- esperienze a confronto, relazione presentata al seminario SGAI , Roma 22.09.2006</w:t>
      </w:r>
    </w:p>
    <w:p w:rsidR="00B30F9D" w:rsidRDefault="00B30F9D" w:rsidP="00B0724B">
      <w:pPr>
        <w:ind w:left="360"/>
        <w:jc w:val="both"/>
        <w:rPr>
          <w:sz w:val="28"/>
          <w:szCs w:val="28"/>
        </w:rPr>
      </w:pPr>
      <w:r>
        <w:rPr>
          <w:sz w:val="28"/>
          <w:szCs w:val="28"/>
        </w:rPr>
        <w:t>Palmieri G., Evans C., Freni S., Bajani A., Chicherio M., Ferraris S., Rigatelli M., Reitano F., La valutazione routinaria degli esiti della psicoterapia:traduzione e validazione preliminare del sistema CORE</w:t>
      </w:r>
    </w:p>
    <w:p w:rsidR="00EF7DDE" w:rsidRDefault="00EF7DDE" w:rsidP="007F4A09">
      <w:pPr>
        <w:jc w:val="both"/>
        <w:rPr>
          <w:sz w:val="28"/>
          <w:szCs w:val="28"/>
        </w:rPr>
      </w:pPr>
    </w:p>
    <w:p w:rsidR="00737B48" w:rsidRDefault="00737B48" w:rsidP="007F4A09">
      <w:pPr>
        <w:jc w:val="both"/>
        <w:rPr>
          <w:sz w:val="28"/>
          <w:szCs w:val="28"/>
        </w:rPr>
      </w:pPr>
    </w:p>
    <w:p w:rsidR="007E41A3" w:rsidRDefault="007E41A3" w:rsidP="007F4A09">
      <w:pPr>
        <w:jc w:val="both"/>
        <w:rPr>
          <w:sz w:val="28"/>
          <w:szCs w:val="28"/>
        </w:rPr>
      </w:pPr>
    </w:p>
    <w:p w:rsidR="00604AB7" w:rsidRDefault="00604AB7" w:rsidP="007F4A09">
      <w:pPr>
        <w:jc w:val="both"/>
        <w:rPr>
          <w:sz w:val="28"/>
          <w:szCs w:val="28"/>
        </w:rPr>
      </w:pPr>
    </w:p>
    <w:p w:rsidR="00782E7A" w:rsidRDefault="00782E7A" w:rsidP="007F4A09">
      <w:pPr>
        <w:jc w:val="both"/>
        <w:rPr>
          <w:sz w:val="28"/>
          <w:szCs w:val="28"/>
        </w:rPr>
      </w:pPr>
    </w:p>
    <w:p w:rsidR="00782E7A" w:rsidRDefault="00782E7A" w:rsidP="007F4A09">
      <w:pPr>
        <w:jc w:val="both"/>
        <w:rPr>
          <w:sz w:val="28"/>
          <w:szCs w:val="28"/>
        </w:rPr>
      </w:pPr>
    </w:p>
    <w:p w:rsidR="00782E7A" w:rsidRDefault="00782E7A" w:rsidP="007F4A09">
      <w:pPr>
        <w:jc w:val="both"/>
        <w:rPr>
          <w:sz w:val="28"/>
          <w:szCs w:val="28"/>
        </w:rPr>
      </w:pPr>
    </w:p>
    <w:p w:rsidR="00782E7A" w:rsidRDefault="00782E7A" w:rsidP="007F4A09">
      <w:pPr>
        <w:jc w:val="both"/>
        <w:rPr>
          <w:sz w:val="28"/>
          <w:szCs w:val="28"/>
        </w:rPr>
      </w:pPr>
    </w:p>
    <w:p w:rsidR="00782E7A" w:rsidRDefault="00782E7A" w:rsidP="007F4A09">
      <w:pPr>
        <w:jc w:val="both"/>
        <w:rPr>
          <w:sz w:val="28"/>
          <w:szCs w:val="28"/>
        </w:rPr>
      </w:pPr>
    </w:p>
    <w:p w:rsidR="00782E7A" w:rsidRDefault="00782E7A" w:rsidP="007F4A09">
      <w:pPr>
        <w:jc w:val="both"/>
        <w:rPr>
          <w:sz w:val="28"/>
          <w:szCs w:val="28"/>
        </w:rPr>
      </w:pPr>
    </w:p>
    <w:p w:rsidR="00782E7A" w:rsidRDefault="00782E7A" w:rsidP="007F4A09">
      <w:pPr>
        <w:jc w:val="both"/>
        <w:rPr>
          <w:sz w:val="28"/>
          <w:szCs w:val="28"/>
        </w:rPr>
      </w:pPr>
    </w:p>
    <w:p w:rsidR="00782E7A" w:rsidRDefault="00782E7A" w:rsidP="007F4A09">
      <w:pPr>
        <w:jc w:val="both"/>
        <w:rPr>
          <w:sz w:val="28"/>
          <w:szCs w:val="28"/>
        </w:rPr>
      </w:pPr>
    </w:p>
    <w:p w:rsidR="00782E7A" w:rsidRPr="00782E7A" w:rsidRDefault="00782E7A" w:rsidP="00782E7A">
      <w:pPr>
        <w:jc w:val="both"/>
        <w:rPr>
          <w:sz w:val="28"/>
          <w:szCs w:val="28"/>
        </w:rPr>
      </w:pPr>
    </w:p>
    <w:sectPr w:rsidR="00782E7A" w:rsidRPr="00782E7A" w:rsidSect="00E676D9">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362" w:rsidRDefault="006E3362" w:rsidP="009E4015">
      <w:pPr>
        <w:spacing w:after="0" w:line="240" w:lineRule="auto"/>
      </w:pPr>
      <w:r>
        <w:separator/>
      </w:r>
    </w:p>
  </w:endnote>
  <w:endnote w:type="continuationSeparator" w:id="1">
    <w:p w:rsidR="006E3362" w:rsidRDefault="006E3362" w:rsidP="009E40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015" w:rsidRDefault="009E4015">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69116"/>
      <w:docPartObj>
        <w:docPartGallery w:val="Page Numbers (Bottom of Page)"/>
        <w:docPartUnique/>
      </w:docPartObj>
    </w:sdtPr>
    <w:sdtContent>
      <w:p w:rsidR="009E4015" w:rsidRDefault="008B1D42">
        <w:pPr>
          <w:pStyle w:val="Pidipagina"/>
        </w:pPr>
        <w:fldSimple w:instr=" PAGE   \* MERGEFORMAT ">
          <w:r w:rsidR="00B42639">
            <w:rPr>
              <w:noProof/>
            </w:rPr>
            <w:t>1</w:t>
          </w:r>
        </w:fldSimple>
      </w:p>
    </w:sdtContent>
  </w:sdt>
  <w:p w:rsidR="009E4015" w:rsidRDefault="009E4015">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015" w:rsidRDefault="009E401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362" w:rsidRDefault="006E3362" w:rsidP="009E4015">
      <w:pPr>
        <w:spacing w:after="0" w:line="240" w:lineRule="auto"/>
      </w:pPr>
      <w:r>
        <w:separator/>
      </w:r>
    </w:p>
  </w:footnote>
  <w:footnote w:type="continuationSeparator" w:id="1">
    <w:p w:rsidR="006E3362" w:rsidRDefault="006E3362" w:rsidP="009E40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015" w:rsidRDefault="009E4015">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015" w:rsidRDefault="009E4015">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015" w:rsidRDefault="009E4015">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A6781"/>
    <w:multiLevelType w:val="hybridMultilevel"/>
    <w:tmpl w:val="CCFEA9DE"/>
    <w:lvl w:ilvl="0" w:tplc="23EA2B20">
      <w:start w:val="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210181D"/>
    <w:multiLevelType w:val="hybridMultilevel"/>
    <w:tmpl w:val="454E30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283"/>
  <w:characterSpacingControl w:val="doNotCompress"/>
  <w:footnotePr>
    <w:footnote w:id="0"/>
    <w:footnote w:id="1"/>
  </w:footnotePr>
  <w:endnotePr>
    <w:endnote w:id="0"/>
    <w:endnote w:id="1"/>
  </w:endnotePr>
  <w:compat/>
  <w:rsids>
    <w:rsidRoot w:val="0079754D"/>
    <w:rsid w:val="000208D6"/>
    <w:rsid w:val="00020925"/>
    <w:rsid w:val="0002214E"/>
    <w:rsid w:val="00056F74"/>
    <w:rsid w:val="00064D10"/>
    <w:rsid w:val="000B47E6"/>
    <w:rsid w:val="000E6C1B"/>
    <w:rsid w:val="000F21F0"/>
    <w:rsid w:val="001C1DF0"/>
    <w:rsid w:val="001D11B7"/>
    <w:rsid w:val="00206FEA"/>
    <w:rsid w:val="00227FCD"/>
    <w:rsid w:val="002440B8"/>
    <w:rsid w:val="00244283"/>
    <w:rsid w:val="0027251A"/>
    <w:rsid w:val="0035708B"/>
    <w:rsid w:val="00374991"/>
    <w:rsid w:val="003C091B"/>
    <w:rsid w:val="003C12F5"/>
    <w:rsid w:val="003F231B"/>
    <w:rsid w:val="00474A7D"/>
    <w:rsid w:val="004E07FB"/>
    <w:rsid w:val="005157F2"/>
    <w:rsid w:val="005555D8"/>
    <w:rsid w:val="00563F92"/>
    <w:rsid w:val="00581861"/>
    <w:rsid w:val="0059251D"/>
    <w:rsid w:val="005B1394"/>
    <w:rsid w:val="005C76BF"/>
    <w:rsid w:val="00604AB7"/>
    <w:rsid w:val="00620475"/>
    <w:rsid w:val="006529E9"/>
    <w:rsid w:val="006E3362"/>
    <w:rsid w:val="007001ED"/>
    <w:rsid w:val="0071596C"/>
    <w:rsid w:val="00737B48"/>
    <w:rsid w:val="00780AEA"/>
    <w:rsid w:val="00782E7A"/>
    <w:rsid w:val="0079754D"/>
    <w:rsid w:val="007E111D"/>
    <w:rsid w:val="007E41A3"/>
    <w:rsid w:val="007F4A09"/>
    <w:rsid w:val="00833051"/>
    <w:rsid w:val="00857127"/>
    <w:rsid w:val="008B1D42"/>
    <w:rsid w:val="008D168E"/>
    <w:rsid w:val="008F35DA"/>
    <w:rsid w:val="00902721"/>
    <w:rsid w:val="00987941"/>
    <w:rsid w:val="009E4015"/>
    <w:rsid w:val="00A607B5"/>
    <w:rsid w:val="00A6618F"/>
    <w:rsid w:val="00AA6D71"/>
    <w:rsid w:val="00B0724B"/>
    <w:rsid w:val="00B1137D"/>
    <w:rsid w:val="00B30F9D"/>
    <w:rsid w:val="00B42639"/>
    <w:rsid w:val="00BD2562"/>
    <w:rsid w:val="00C7139E"/>
    <w:rsid w:val="00CE4C5C"/>
    <w:rsid w:val="00D04DAB"/>
    <w:rsid w:val="00E0409E"/>
    <w:rsid w:val="00E243F9"/>
    <w:rsid w:val="00E676D9"/>
    <w:rsid w:val="00EB3E28"/>
    <w:rsid w:val="00ED3E53"/>
    <w:rsid w:val="00EE03BA"/>
    <w:rsid w:val="00EF7DDE"/>
    <w:rsid w:val="00F0221E"/>
    <w:rsid w:val="00F2349B"/>
    <w:rsid w:val="00F3771B"/>
    <w:rsid w:val="00F54E0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676D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529E9"/>
    <w:pPr>
      <w:ind w:left="720"/>
      <w:contextualSpacing/>
    </w:pPr>
  </w:style>
  <w:style w:type="paragraph" w:styleId="Intestazione">
    <w:name w:val="header"/>
    <w:basedOn w:val="Normale"/>
    <w:link w:val="IntestazioneCarattere"/>
    <w:uiPriority w:val="99"/>
    <w:semiHidden/>
    <w:unhideWhenUsed/>
    <w:rsid w:val="009E401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9E4015"/>
  </w:style>
  <w:style w:type="paragraph" w:styleId="Pidipagina">
    <w:name w:val="footer"/>
    <w:basedOn w:val="Normale"/>
    <w:link w:val="PidipaginaCarattere"/>
    <w:uiPriority w:val="99"/>
    <w:unhideWhenUsed/>
    <w:rsid w:val="009E40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E401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3270</Words>
  <Characters>18640</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Lucrezia</dc:creator>
  <cp:lastModifiedBy>RIVOLTA MARIO</cp:lastModifiedBy>
  <cp:revision>2</cp:revision>
  <cp:lastPrinted>2013-11-14T15:40:00Z</cp:lastPrinted>
  <dcterms:created xsi:type="dcterms:W3CDTF">2013-11-19T18:05:00Z</dcterms:created>
  <dcterms:modified xsi:type="dcterms:W3CDTF">2013-11-19T18:05:00Z</dcterms:modified>
</cp:coreProperties>
</file>